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70" w:rsidRPr="00E73E70" w:rsidRDefault="00E73E70" w:rsidP="00E73E70">
      <w:pPr>
        <w:widowControl/>
        <w:ind w:left="720" w:hanging="720"/>
        <w:jc w:val="center"/>
        <w:rPr>
          <w:rFonts w:eastAsia="Batang"/>
          <w:b/>
          <w:sz w:val="24"/>
          <w:szCs w:val="24"/>
        </w:rPr>
      </w:pPr>
      <w:r w:rsidRPr="00E73E70">
        <w:rPr>
          <w:rFonts w:eastAsia="Batang"/>
          <w:b/>
          <w:sz w:val="24"/>
          <w:szCs w:val="24"/>
        </w:rPr>
        <w:t>Northern Kentucky University</w:t>
      </w:r>
    </w:p>
    <w:p w:rsidR="001434B1" w:rsidRDefault="001434B1" w:rsidP="00E73E70">
      <w:pPr>
        <w:widowControl/>
        <w:ind w:left="720" w:hanging="720"/>
        <w:jc w:val="center"/>
        <w:rPr>
          <w:rFonts w:eastAsia="Batang"/>
          <w:b/>
          <w:sz w:val="24"/>
          <w:szCs w:val="24"/>
        </w:rPr>
      </w:pPr>
    </w:p>
    <w:p w:rsidR="00E73E70" w:rsidRPr="00E73E70" w:rsidRDefault="00A856A2" w:rsidP="00E73E70">
      <w:pPr>
        <w:widowControl/>
        <w:ind w:left="720" w:hanging="720"/>
        <w:jc w:val="center"/>
        <w:rPr>
          <w:rFonts w:eastAsia="Batang"/>
          <w:b/>
          <w:sz w:val="24"/>
          <w:szCs w:val="24"/>
        </w:rPr>
      </w:pPr>
      <w:r>
        <w:rPr>
          <w:rFonts w:eastAsia="Batang"/>
          <w:b/>
          <w:sz w:val="24"/>
          <w:szCs w:val="24"/>
        </w:rPr>
        <w:t xml:space="preserve">Haile </w:t>
      </w:r>
      <w:r w:rsidR="00E73E70" w:rsidRPr="00E73E70">
        <w:rPr>
          <w:rFonts w:eastAsia="Batang"/>
          <w:b/>
          <w:sz w:val="24"/>
          <w:szCs w:val="24"/>
        </w:rPr>
        <w:t>College of Business</w:t>
      </w:r>
    </w:p>
    <w:p w:rsidR="001434B1" w:rsidRDefault="001434B1" w:rsidP="00E73E70">
      <w:pPr>
        <w:widowControl/>
        <w:ind w:left="720" w:hanging="720"/>
        <w:jc w:val="center"/>
        <w:rPr>
          <w:rFonts w:eastAsia="Batang"/>
          <w:b/>
          <w:sz w:val="24"/>
          <w:szCs w:val="24"/>
        </w:rPr>
      </w:pPr>
    </w:p>
    <w:p w:rsidR="00E73E70" w:rsidRPr="00E73E70" w:rsidRDefault="00E73E70" w:rsidP="00E73E70">
      <w:pPr>
        <w:widowControl/>
        <w:ind w:left="720" w:hanging="720"/>
        <w:jc w:val="center"/>
        <w:rPr>
          <w:rFonts w:eastAsia="Batang"/>
          <w:b/>
          <w:sz w:val="24"/>
          <w:szCs w:val="24"/>
        </w:rPr>
      </w:pPr>
      <w:r w:rsidRPr="00E73E70">
        <w:rPr>
          <w:rFonts w:eastAsia="Batang"/>
          <w:b/>
          <w:sz w:val="24"/>
          <w:szCs w:val="24"/>
        </w:rPr>
        <w:t xml:space="preserve">Department of </w:t>
      </w:r>
      <w:r w:rsidR="005123BD">
        <w:rPr>
          <w:rFonts w:eastAsia="Batang"/>
          <w:b/>
          <w:sz w:val="24"/>
          <w:szCs w:val="24"/>
        </w:rPr>
        <w:t>Accounting, Economics, and</w:t>
      </w:r>
      <w:r w:rsidRPr="00E73E70">
        <w:rPr>
          <w:rFonts w:eastAsia="Batang"/>
          <w:b/>
          <w:sz w:val="24"/>
          <w:szCs w:val="24"/>
        </w:rPr>
        <w:t xml:space="preserve"> Finance</w:t>
      </w:r>
    </w:p>
    <w:p w:rsidR="001434B1" w:rsidRDefault="001434B1" w:rsidP="00E73E70">
      <w:pPr>
        <w:widowControl/>
        <w:ind w:left="720" w:hanging="720"/>
        <w:jc w:val="center"/>
        <w:rPr>
          <w:rFonts w:eastAsia="Batang"/>
          <w:b/>
          <w:sz w:val="24"/>
          <w:szCs w:val="24"/>
        </w:rPr>
      </w:pPr>
    </w:p>
    <w:p w:rsidR="00E73E70" w:rsidRPr="00E73E70" w:rsidRDefault="0082272A" w:rsidP="00E73E70">
      <w:pPr>
        <w:widowControl/>
        <w:ind w:left="720" w:hanging="720"/>
        <w:jc w:val="center"/>
        <w:rPr>
          <w:rFonts w:eastAsia="Batang"/>
          <w:b/>
          <w:sz w:val="24"/>
          <w:szCs w:val="24"/>
        </w:rPr>
      </w:pPr>
      <w:r>
        <w:rPr>
          <w:rFonts w:eastAsia="Batang"/>
          <w:b/>
          <w:sz w:val="24"/>
          <w:szCs w:val="24"/>
        </w:rPr>
        <w:t>ECO 39</w:t>
      </w:r>
      <w:r w:rsidR="009D20C2">
        <w:rPr>
          <w:rFonts w:eastAsia="Batang"/>
          <w:b/>
          <w:sz w:val="24"/>
          <w:szCs w:val="24"/>
        </w:rPr>
        <w:t>6</w:t>
      </w:r>
      <w:bookmarkStart w:id="0" w:name="_GoBack"/>
      <w:bookmarkEnd w:id="0"/>
      <w:r>
        <w:rPr>
          <w:rFonts w:eastAsia="Batang"/>
          <w:b/>
          <w:sz w:val="24"/>
          <w:szCs w:val="24"/>
        </w:rPr>
        <w:t>: INTERNSHIP</w:t>
      </w:r>
    </w:p>
    <w:p w:rsidR="001434B1" w:rsidRDefault="00E73E70" w:rsidP="00E73E70">
      <w:pPr>
        <w:widowControl/>
        <w:ind w:left="720" w:hanging="720"/>
        <w:jc w:val="center"/>
        <w:rPr>
          <w:rFonts w:eastAsia="Batang"/>
          <w:b/>
          <w:sz w:val="24"/>
          <w:szCs w:val="24"/>
        </w:rPr>
      </w:pPr>
      <w:r w:rsidRPr="00E73E70">
        <w:rPr>
          <w:rFonts w:eastAsia="Batang"/>
          <w:b/>
          <w:sz w:val="24"/>
          <w:szCs w:val="24"/>
        </w:rPr>
        <w:t xml:space="preserve"> </w:t>
      </w:r>
    </w:p>
    <w:p w:rsidR="00E73E70" w:rsidRPr="00E73E70" w:rsidRDefault="005123BD" w:rsidP="00E73E70">
      <w:pPr>
        <w:widowControl/>
        <w:ind w:left="720" w:hanging="720"/>
        <w:jc w:val="center"/>
        <w:rPr>
          <w:rFonts w:eastAsia="Batang"/>
          <w:b/>
          <w:sz w:val="24"/>
          <w:szCs w:val="24"/>
        </w:rPr>
      </w:pPr>
      <w:r>
        <w:rPr>
          <w:rFonts w:eastAsia="Batang"/>
          <w:b/>
          <w:sz w:val="24"/>
          <w:szCs w:val="24"/>
        </w:rPr>
        <w:t>Fall</w:t>
      </w:r>
      <w:r w:rsidR="0082272A">
        <w:rPr>
          <w:rFonts w:eastAsia="Batang"/>
          <w:b/>
          <w:sz w:val="24"/>
          <w:szCs w:val="24"/>
        </w:rPr>
        <w:t xml:space="preserve"> Semester 2023</w:t>
      </w:r>
    </w:p>
    <w:p w:rsidR="00E73E70" w:rsidRPr="00E73E70" w:rsidRDefault="00E73E70" w:rsidP="00E73E70">
      <w:pPr>
        <w:widowControl/>
        <w:ind w:hanging="720"/>
        <w:rPr>
          <w:rFonts w:eastAsia="Batang"/>
          <w:b/>
          <w:sz w:val="24"/>
          <w:szCs w:val="24"/>
        </w:rPr>
      </w:pPr>
      <w:r w:rsidRPr="00E73E70">
        <w:rPr>
          <w:rFonts w:eastAsia="Batang"/>
          <w:sz w:val="24"/>
          <w:szCs w:val="24"/>
        </w:rPr>
        <w:t xml:space="preserve">           </w:t>
      </w:r>
    </w:p>
    <w:p w:rsidR="00E73E70" w:rsidRPr="00E73E70" w:rsidRDefault="00E73E70" w:rsidP="00E73E70">
      <w:pPr>
        <w:widowControl/>
        <w:rPr>
          <w:rFonts w:eastAsia="Batang"/>
          <w:b/>
          <w:sz w:val="24"/>
          <w:szCs w:val="24"/>
          <w:u w:val="single"/>
        </w:rPr>
      </w:pPr>
    </w:p>
    <w:p w:rsidR="00E73E70" w:rsidRPr="00E73E70" w:rsidRDefault="00E73E70" w:rsidP="00E73E70">
      <w:pPr>
        <w:widowControl/>
        <w:rPr>
          <w:rFonts w:eastAsia="Batang"/>
          <w:sz w:val="24"/>
          <w:szCs w:val="24"/>
        </w:rPr>
      </w:pPr>
      <w:r w:rsidRPr="00E73E70">
        <w:rPr>
          <w:rFonts w:eastAsia="Batang"/>
          <w:b/>
          <w:sz w:val="24"/>
          <w:szCs w:val="24"/>
          <w:u w:val="single"/>
        </w:rPr>
        <w:t>Instr</w:t>
      </w:r>
      <w:r>
        <w:rPr>
          <w:rFonts w:eastAsia="Batang"/>
          <w:b/>
          <w:sz w:val="24"/>
          <w:szCs w:val="24"/>
          <w:u w:val="single"/>
        </w:rPr>
        <w:t>uctor:</w:t>
      </w:r>
      <w:r w:rsidRPr="00E73E70">
        <w:rPr>
          <w:rFonts w:eastAsia="Batang"/>
          <w:sz w:val="24"/>
          <w:szCs w:val="24"/>
        </w:rPr>
        <w:tab/>
      </w:r>
      <w:r>
        <w:rPr>
          <w:rFonts w:eastAsia="Batang"/>
          <w:sz w:val="24"/>
          <w:szCs w:val="24"/>
        </w:rPr>
        <w:tab/>
      </w:r>
      <w:r w:rsidR="00E37A1F">
        <w:rPr>
          <w:rFonts w:eastAsia="Batang"/>
          <w:sz w:val="24"/>
          <w:szCs w:val="24"/>
        </w:rPr>
        <w:t>Qing Su</w:t>
      </w:r>
    </w:p>
    <w:p w:rsidR="001434B1" w:rsidRDefault="001434B1" w:rsidP="00E73E70">
      <w:pPr>
        <w:widowControl/>
        <w:rPr>
          <w:rFonts w:eastAsia="Batang"/>
          <w:b/>
          <w:sz w:val="24"/>
          <w:szCs w:val="24"/>
          <w:u w:val="single"/>
        </w:rPr>
      </w:pPr>
    </w:p>
    <w:p w:rsidR="001434B1" w:rsidRDefault="001434B1" w:rsidP="00E73E70">
      <w:pPr>
        <w:widowControl/>
        <w:rPr>
          <w:rFonts w:eastAsia="Batang"/>
          <w:b/>
          <w:sz w:val="24"/>
          <w:szCs w:val="24"/>
          <w:u w:val="single"/>
        </w:rPr>
      </w:pPr>
    </w:p>
    <w:p w:rsidR="00E73E70" w:rsidRPr="00E73E70" w:rsidRDefault="00E73E70" w:rsidP="00E73E70">
      <w:pPr>
        <w:widowControl/>
        <w:rPr>
          <w:rFonts w:eastAsia="Batang"/>
          <w:sz w:val="24"/>
          <w:szCs w:val="24"/>
        </w:rPr>
      </w:pPr>
      <w:r w:rsidRPr="00E73E70">
        <w:rPr>
          <w:rFonts w:eastAsia="Batang"/>
          <w:b/>
          <w:sz w:val="24"/>
          <w:szCs w:val="24"/>
          <w:u w:val="single"/>
        </w:rPr>
        <w:t>Office:</w:t>
      </w:r>
      <w:r w:rsidRPr="00E73E70">
        <w:rPr>
          <w:rFonts w:eastAsia="Batang"/>
          <w:sz w:val="24"/>
          <w:szCs w:val="24"/>
        </w:rPr>
        <w:t xml:space="preserve">   </w:t>
      </w:r>
      <w:r w:rsidRPr="00E73E70">
        <w:rPr>
          <w:rFonts w:eastAsia="Batang"/>
          <w:sz w:val="24"/>
          <w:szCs w:val="24"/>
        </w:rPr>
        <w:tab/>
      </w:r>
      <w:r w:rsidRPr="00E73E70">
        <w:rPr>
          <w:rFonts w:eastAsia="Batang"/>
          <w:sz w:val="24"/>
          <w:szCs w:val="24"/>
        </w:rPr>
        <w:tab/>
      </w:r>
      <w:r w:rsidRPr="00E73E70">
        <w:rPr>
          <w:rFonts w:eastAsia="Malgun Gothic"/>
          <w:sz w:val="24"/>
          <w:szCs w:val="24"/>
          <w:lang w:eastAsia="ko-KR"/>
        </w:rPr>
        <w:t>BC 33</w:t>
      </w:r>
      <w:r w:rsidR="00E37A1F">
        <w:rPr>
          <w:rFonts w:eastAsia="Malgun Gothic"/>
          <w:sz w:val="24"/>
          <w:szCs w:val="24"/>
          <w:lang w:eastAsia="ko-KR"/>
        </w:rPr>
        <w:t>8</w:t>
      </w:r>
    </w:p>
    <w:p w:rsidR="001434B1" w:rsidRDefault="001434B1" w:rsidP="00E73E70">
      <w:pPr>
        <w:widowControl/>
        <w:rPr>
          <w:rFonts w:eastAsia="Batang"/>
          <w:b/>
          <w:sz w:val="24"/>
          <w:szCs w:val="24"/>
          <w:u w:val="single"/>
        </w:rPr>
      </w:pPr>
    </w:p>
    <w:p w:rsidR="001434B1" w:rsidRDefault="001434B1" w:rsidP="00E73E70">
      <w:pPr>
        <w:widowControl/>
        <w:rPr>
          <w:rFonts w:eastAsia="Batang"/>
          <w:b/>
          <w:sz w:val="24"/>
          <w:szCs w:val="24"/>
          <w:u w:val="single"/>
        </w:rPr>
      </w:pPr>
    </w:p>
    <w:p w:rsidR="00E73E70" w:rsidRPr="00E73E70" w:rsidRDefault="00E73E70" w:rsidP="00E73E70">
      <w:pPr>
        <w:widowControl/>
        <w:rPr>
          <w:rFonts w:eastAsia="Batang"/>
          <w:sz w:val="24"/>
          <w:szCs w:val="24"/>
        </w:rPr>
      </w:pPr>
      <w:r w:rsidRPr="00E73E70">
        <w:rPr>
          <w:rFonts w:eastAsia="Batang"/>
          <w:b/>
          <w:sz w:val="24"/>
          <w:szCs w:val="24"/>
          <w:u w:val="single"/>
        </w:rPr>
        <w:t>Email</w:t>
      </w:r>
      <w:r w:rsidRPr="00E73E70">
        <w:rPr>
          <w:rFonts w:eastAsia="Batang"/>
          <w:sz w:val="24"/>
          <w:szCs w:val="24"/>
        </w:rPr>
        <w:t xml:space="preserve">:  </w:t>
      </w:r>
      <w:r w:rsidRPr="00E73E70">
        <w:rPr>
          <w:rFonts w:eastAsia="Batang"/>
          <w:sz w:val="24"/>
          <w:szCs w:val="24"/>
        </w:rPr>
        <w:tab/>
      </w:r>
      <w:r w:rsidR="00E37A1F">
        <w:rPr>
          <w:rFonts w:eastAsia="Batang"/>
          <w:sz w:val="24"/>
          <w:szCs w:val="24"/>
        </w:rPr>
        <w:tab/>
        <w:t>suq1@nku.edu</w:t>
      </w:r>
    </w:p>
    <w:p w:rsidR="001434B1" w:rsidRDefault="001434B1" w:rsidP="00E73E70">
      <w:pPr>
        <w:widowControl/>
        <w:rPr>
          <w:rFonts w:eastAsia="Batang"/>
          <w:b/>
          <w:sz w:val="24"/>
          <w:szCs w:val="24"/>
          <w:u w:val="single"/>
        </w:rPr>
      </w:pPr>
    </w:p>
    <w:p w:rsidR="001434B1" w:rsidRDefault="001434B1" w:rsidP="00E73E70">
      <w:pPr>
        <w:widowControl/>
        <w:rPr>
          <w:rFonts w:eastAsia="Batang"/>
          <w:b/>
          <w:sz w:val="24"/>
          <w:szCs w:val="24"/>
          <w:u w:val="single"/>
        </w:rPr>
      </w:pPr>
    </w:p>
    <w:p w:rsidR="00E73E70" w:rsidRPr="00E73E70" w:rsidRDefault="00E73E70" w:rsidP="00E73E70">
      <w:pPr>
        <w:widowControl/>
        <w:rPr>
          <w:rFonts w:eastAsia="Batang"/>
          <w:sz w:val="24"/>
          <w:szCs w:val="24"/>
        </w:rPr>
      </w:pPr>
      <w:r w:rsidRPr="00E73E70">
        <w:rPr>
          <w:rFonts w:eastAsia="Batang"/>
          <w:b/>
          <w:sz w:val="24"/>
          <w:szCs w:val="24"/>
          <w:u w:val="single"/>
        </w:rPr>
        <w:t>Phone No:</w:t>
      </w:r>
      <w:r w:rsidRPr="00E73E70">
        <w:rPr>
          <w:rFonts w:eastAsia="Batang"/>
          <w:sz w:val="24"/>
          <w:szCs w:val="24"/>
        </w:rPr>
        <w:t xml:space="preserve">   </w:t>
      </w:r>
      <w:r w:rsidRPr="00E73E70">
        <w:rPr>
          <w:rFonts w:eastAsia="Batang"/>
          <w:sz w:val="24"/>
          <w:szCs w:val="24"/>
        </w:rPr>
        <w:tab/>
      </w:r>
      <w:r>
        <w:rPr>
          <w:rFonts w:eastAsia="Batang"/>
          <w:sz w:val="24"/>
          <w:szCs w:val="24"/>
        </w:rPr>
        <w:tab/>
      </w:r>
      <w:r w:rsidR="00E37A1F">
        <w:rPr>
          <w:rFonts w:eastAsia="Batang"/>
          <w:sz w:val="24"/>
          <w:szCs w:val="24"/>
        </w:rPr>
        <w:t>(859) 572-6590</w:t>
      </w:r>
      <w:r w:rsidRPr="00E73E70">
        <w:rPr>
          <w:rFonts w:eastAsia="Batang"/>
          <w:sz w:val="24"/>
          <w:szCs w:val="24"/>
        </w:rPr>
        <w:t xml:space="preserve"> </w:t>
      </w:r>
    </w:p>
    <w:p w:rsidR="001434B1" w:rsidRDefault="001434B1" w:rsidP="00E73E70">
      <w:pPr>
        <w:widowControl/>
        <w:rPr>
          <w:rFonts w:eastAsia="Batang"/>
          <w:b/>
          <w:sz w:val="24"/>
          <w:szCs w:val="24"/>
          <w:u w:val="single"/>
        </w:rPr>
      </w:pPr>
    </w:p>
    <w:p w:rsidR="001434B1" w:rsidRDefault="001434B1" w:rsidP="00E73E70">
      <w:pPr>
        <w:widowControl/>
        <w:rPr>
          <w:rFonts w:eastAsia="Batang"/>
          <w:b/>
          <w:sz w:val="24"/>
          <w:szCs w:val="24"/>
          <w:u w:val="single"/>
        </w:rPr>
      </w:pPr>
    </w:p>
    <w:p w:rsidR="00E73E70" w:rsidRPr="00E73E70" w:rsidRDefault="00E73E70" w:rsidP="00E73E70">
      <w:pPr>
        <w:widowControl/>
        <w:rPr>
          <w:rFonts w:eastAsia="Batang"/>
          <w:b/>
          <w:sz w:val="24"/>
          <w:szCs w:val="24"/>
          <w:u w:val="single"/>
        </w:rPr>
      </w:pPr>
      <w:r w:rsidRPr="00E73E70">
        <w:rPr>
          <w:rFonts w:eastAsia="Batang"/>
          <w:b/>
          <w:sz w:val="24"/>
          <w:szCs w:val="24"/>
          <w:u w:val="single"/>
        </w:rPr>
        <w:t xml:space="preserve">Office Hours: </w:t>
      </w:r>
    </w:p>
    <w:p w:rsidR="00E73E70" w:rsidRPr="00E73E70" w:rsidRDefault="00E73E70" w:rsidP="00E73E70">
      <w:pPr>
        <w:widowControl/>
        <w:rPr>
          <w:rFonts w:eastAsia="Batang"/>
          <w:sz w:val="24"/>
          <w:szCs w:val="24"/>
        </w:rPr>
      </w:pPr>
    </w:p>
    <w:p w:rsidR="005123BD" w:rsidRPr="00E73E70" w:rsidRDefault="0082272A" w:rsidP="005123BD">
      <w:pPr>
        <w:widowControl/>
        <w:rPr>
          <w:rFonts w:eastAsia="Batang"/>
          <w:sz w:val="24"/>
          <w:szCs w:val="24"/>
        </w:rPr>
      </w:pPr>
      <w:r>
        <w:rPr>
          <w:rFonts w:eastAsia="Batang"/>
          <w:sz w:val="24"/>
          <w:szCs w:val="24"/>
        </w:rPr>
        <w:t>TR 12:15-1:30</w:t>
      </w:r>
      <w:r w:rsidR="005123BD">
        <w:rPr>
          <w:rFonts w:eastAsia="Batang"/>
          <w:sz w:val="24"/>
          <w:szCs w:val="24"/>
        </w:rPr>
        <w:t xml:space="preserve"> (BC 338)</w:t>
      </w:r>
    </w:p>
    <w:p w:rsidR="00E73E70" w:rsidRPr="00E73E70" w:rsidRDefault="00E73E70" w:rsidP="00E73E70">
      <w:pPr>
        <w:keepNext/>
        <w:keepLines/>
        <w:widowControl/>
        <w:spacing w:before="40"/>
        <w:outlineLvl w:val="3"/>
        <w:rPr>
          <w:rFonts w:eastAsia="SimSun"/>
          <w:iCs/>
          <w:color w:val="365F91"/>
          <w:sz w:val="24"/>
          <w:szCs w:val="24"/>
        </w:rPr>
      </w:pPr>
    </w:p>
    <w:p w:rsidR="001434B1" w:rsidRDefault="001434B1" w:rsidP="00E73E70">
      <w:pPr>
        <w:ind w:left="720" w:hanging="720"/>
        <w:jc w:val="both"/>
        <w:rPr>
          <w:b/>
          <w:sz w:val="24"/>
          <w:szCs w:val="24"/>
          <w:u w:val="single"/>
        </w:rPr>
      </w:pPr>
    </w:p>
    <w:p w:rsidR="00E73E70" w:rsidRPr="007D2824" w:rsidRDefault="007D2824" w:rsidP="00E73E70">
      <w:pPr>
        <w:ind w:left="720" w:hanging="720"/>
        <w:jc w:val="both"/>
        <w:rPr>
          <w:b/>
          <w:sz w:val="24"/>
          <w:szCs w:val="24"/>
          <w:u w:val="single"/>
        </w:rPr>
      </w:pPr>
      <w:r w:rsidRPr="007D2824">
        <w:rPr>
          <w:b/>
          <w:sz w:val="24"/>
          <w:szCs w:val="24"/>
          <w:u w:val="single"/>
        </w:rPr>
        <w:t>Prerequisites</w:t>
      </w:r>
      <w:r w:rsidR="00E73E70" w:rsidRPr="007D2824">
        <w:rPr>
          <w:b/>
          <w:sz w:val="24"/>
          <w:szCs w:val="24"/>
          <w:u w:val="single"/>
        </w:rPr>
        <w:t>:</w:t>
      </w:r>
    </w:p>
    <w:p w:rsidR="00E73E70" w:rsidRPr="007D2824" w:rsidRDefault="00E73E70" w:rsidP="00E73E70">
      <w:pPr>
        <w:ind w:left="720" w:hanging="720"/>
        <w:jc w:val="both"/>
        <w:rPr>
          <w:b/>
          <w:sz w:val="24"/>
          <w:szCs w:val="24"/>
        </w:rPr>
      </w:pPr>
    </w:p>
    <w:p w:rsidR="00E73E70" w:rsidRPr="00E73E70" w:rsidRDefault="0082272A" w:rsidP="00E73E70">
      <w:pPr>
        <w:ind w:left="720" w:hanging="720"/>
        <w:jc w:val="both"/>
        <w:rPr>
          <w:sz w:val="24"/>
          <w:szCs w:val="24"/>
        </w:rPr>
      </w:pPr>
      <w:r>
        <w:rPr>
          <w:sz w:val="24"/>
          <w:szCs w:val="24"/>
        </w:rPr>
        <w:t>C or better in ECO 100 &amp; 101</w:t>
      </w:r>
      <w:r w:rsidR="00E73E70" w:rsidRPr="00E73E70">
        <w:rPr>
          <w:sz w:val="24"/>
          <w:szCs w:val="24"/>
        </w:rPr>
        <w:t xml:space="preserve"> and junior standing.</w:t>
      </w:r>
    </w:p>
    <w:p w:rsidR="007159A7" w:rsidRPr="00E73E70" w:rsidRDefault="007159A7" w:rsidP="007159A7">
      <w:pPr>
        <w:rPr>
          <w:sz w:val="24"/>
          <w:szCs w:val="24"/>
        </w:rPr>
      </w:pPr>
    </w:p>
    <w:p w:rsidR="001434B1" w:rsidRDefault="001434B1" w:rsidP="00B34A1A">
      <w:pPr>
        <w:rPr>
          <w:b/>
          <w:sz w:val="24"/>
          <w:szCs w:val="24"/>
          <w:u w:val="single"/>
        </w:rPr>
      </w:pPr>
    </w:p>
    <w:p w:rsidR="000227E2" w:rsidRPr="00B34A1A" w:rsidRDefault="00B34A1A" w:rsidP="00B34A1A">
      <w:pPr>
        <w:rPr>
          <w:b/>
          <w:sz w:val="24"/>
          <w:szCs w:val="24"/>
          <w:u w:val="single"/>
        </w:rPr>
      </w:pPr>
      <w:r w:rsidRPr="00B34A1A">
        <w:rPr>
          <w:b/>
          <w:sz w:val="24"/>
          <w:szCs w:val="24"/>
          <w:u w:val="single"/>
        </w:rPr>
        <w:t>S</w:t>
      </w:r>
      <w:r w:rsidR="007D2824">
        <w:rPr>
          <w:b/>
          <w:sz w:val="24"/>
          <w:szCs w:val="24"/>
          <w:u w:val="single"/>
        </w:rPr>
        <w:t xml:space="preserve">tudents </w:t>
      </w:r>
      <w:r w:rsidR="00E37A1F">
        <w:rPr>
          <w:b/>
          <w:sz w:val="24"/>
          <w:szCs w:val="24"/>
          <w:u w:val="single"/>
        </w:rPr>
        <w:t>with</w:t>
      </w:r>
      <w:r w:rsidR="007D2824">
        <w:rPr>
          <w:b/>
          <w:sz w:val="24"/>
          <w:szCs w:val="24"/>
          <w:u w:val="single"/>
        </w:rPr>
        <w:t xml:space="preserve"> Disabilities:</w:t>
      </w:r>
    </w:p>
    <w:p w:rsidR="00E73E70" w:rsidRDefault="00E73E70" w:rsidP="000227E2">
      <w:pPr>
        <w:rPr>
          <w:bCs/>
          <w:color w:val="000000"/>
          <w:sz w:val="24"/>
          <w:szCs w:val="24"/>
        </w:rPr>
      </w:pPr>
    </w:p>
    <w:p w:rsidR="000227E2" w:rsidRPr="00E73E70" w:rsidRDefault="000227E2" w:rsidP="000227E2">
      <w:pPr>
        <w:rPr>
          <w:bCs/>
          <w:color w:val="000000"/>
          <w:sz w:val="24"/>
          <w:szCs w:val="24"/>
        </w:rPr>
      </w:pPr>
      <w:r w:rsidRPr="00E73E70">
        <w:rPr>
          <w:bCs/>
          <w:color w:val="000000"/>
          <w:sz w:val="24"/>
          <w:szCs w:val="24"/>
        </w:rPr>
        <w:t xml:space="preserve">Students with disabilities who require accommodations (academic adjustments, individual testing arrangements, auxiliary aids or services, etc.) for this course must register with the Disability Services Office.  Please contact the Disability Services Office immediately in the University Center, Room 101; 859-572-6373; </w:t>
      </w:r>
      <w:hyperlink r:id="rId7" w:history="1">
        <w:r w:rsidRPr="00E73E70">
          <w:rPr>
            <w:rStyle w:val="Hyperlink"/>
            <w:bCs/>
            <w:sz w:val="24"/>
            <w:szCs w:val="24"/>
          </w:rPr>
          <w:t>http://disability.nku.edu/</w:t>
        </w:r>
      </w:hyperlink>
      <w:r w:rsidRPr="00E73E70">
        <w:rPr>
          <w:bCs/>
          <w:color w:val="000000"/>
          <w:sz w:val="24"/>
          <w:szCs w:val="24"/>
        </w:rPr>
        <w:t xml:space="preserve"> for more information.  Verification of your disability is required in the Disability Services Office for you to receive reasonable academic accommodations.</w:t>
      </w:r>
    </w:p>
    <w:p w:rsidR="000227E2" w:rsidRPr="00E73E70" w:rsidRDefault="000227E2" w:rsidP="000227E2">
      <w:pPr>
        <w:rPr>
          <w:sz w:val="24"/>
          <w:szCs w:val="24"/>
        </w:rPr>
      </w:pPr>
    </w:p>
    <w:p w:rsidR="007159A7" w:rsidRPr="00B34A1A" w:rsidRDefault="007159A7" w:rsidP="00B34A1A">
      <w:pPr>
        <w:rPr>
          <w:b/>
          <w:sz w:val="24"/>
          <w:szCs w:val="24"/>
          <w:u w:val="single"/>
        </w:rPr>
      </w:pPr>
      <w:r w:rsidRPr="00B34A1A">
        <w:rPr>
          <w:b/>
          <w:sz w:val="24"/>
          <w:szCs w:val="24"/>
          <w:u w:val="single"/>
        </w:rPr>
        <w:t>Vision and Mission of the Haile/US Bank College of Busin</w:t>
      </w:r>
      <w:r w:rsidR="00297655" w:rsidRPr="00B34A1A">
        <w:rPr>
          <w:b/>
          <w:sz w:val="24"/>
          <w:szCs w:val="24"/>
          <w:u w:val="single"/>
        </w:rPr>
        <w:t>ess</w:t>
      </w:r>
    </w:p>
    <w:p w:rsidR="00B34A1A" w:rsidRDefault="00B34A1A" w:rsidP="007159A7">
      <w:pPr>
        <w:rPr>
          <w:sz w:val="24"/>
          <w:szCs w:val="24"/>
        </w:rPr>
      </w:pPr>
    </w:p>
    <w:p w:rsidR="007159A7" w:rsidRPr="00E73E70" w:rsidRDefault="008B795F" w:rsidP="007159A7">
      <w:pPr>
        <w:rPr>
          <w:sz w:val="24"/>
          <w:szCs w:val="24"/>
        </w:rPr>
      </w:pPr>
      <w:r w:rsidRPr="00E73E70">
        <w:rPr>
          <w:sz w:val="24"/>
          <w:szCs w:val="24"/>
        </w:rPr>
        <w:t xml:space="preserve">Both Vision and </w:t>
      </w:r>
      <w:r w:rsidR="005717AF" w:rsidRPr="00E73E70">
        <w:rPr>
          <w:sz w:val="24"/>
          <w:szCs w:val="24"/>
        </w:rPr>
        <w:t>M</w:t>
      </w:r>
      <w:r w:rsidRPr="00E73E70">
        <w:rPr>
          <w:sz w:val="24"/>
          <w:szCs w:val="24"/>
        </w:rPr>
        <w:t xml:space="preserve">ission </w:t>
      </w:r>
      <w:r w:rsidR="00C72807" w:rsidRPr="00E73E70">
        <w:rPr>
          <w:sz w:val="24"/>
          <w:szCs w:val="24"/>
        </w:rPr>
        <w:t xml:space="preserve">can </w:t>
      </w:r>
      <w:r w:rsidR="007159A7" w:rsidRPr="00E73E70">
        <w:rPr>
          <w:sz w:val="24"/>
          <w:szCs w:val="24"/>
        </w:rPr>
        <w:t xml:space="preserve">be accessed at </w:t>
      </w:r>
      <w:hyperlink r:id="rId8" w:history="1">
        <w:r w:rsidR="007159A7" w:rsidRPr="00E73E70">
          <w:rPr>
            <w:rStyle w:val="Hyperlink"/>
            <w:sz w:val="24"/>
            <w:szCs w:val="24"/>
          </w:rPr>
          <w:t>http://cob.nku.edu/about/missionvision.php</w:t>
        </w:r>
      </w:hyperlink>
    </w:p>
    <w:p w:rsidR="007159A7" w:rsidRPr="00E73E70" w:rsidRDefault="007159A7" w:rsidP="007159A7">
      <w:pPr>
        <w:rPr>
          <w:sz w:val="24"/>
          <w:szCs w:val="24"/>
        </w:rPr>
      </w:pPr>
    </w:p>
    <w:p w:rsidR="00E37A1F" w:rsidRDefault="00E37A1F" w:rsidP="00B34A1A">
      <w:pPr>
        <w:rPr>
          <w:b/>
          <w:sz w:val="24"/>
          <w:szCs w:val="24"/>
          <w:u w:val="single"/>
        </w:rPr>
      </w:pPr>
    </w:p>
    <w:p w:rsidR="007159A7" w:rsidRPr="007D2824" w:rsidRDefault="007159A7" w:rsidP="00B34A1A">
      <w:pPr>
        <w:rPr>
          <w:b/>
          <w:sz w:val="24"/>
          <w:szCs w:val="24"/>
          <w:u w:val="single"/>
        </w:rPr>
      </w:pPr>
      <w:r w:rsidRPr="007D2824">
        <w:rPr>
          <w:b/>
          <w:sz w:val="24"/>
          <w:szCs w:val="24"/>
          <w:u w:val="single"/>
        </w:rPr>
        <w:t>Student Learning Outcomes</w:t>
      </w:r>
    </w:p>
    <w:p w:rsidR="006E1D94" w:rsidRDefault="006E1D94" w:rsidP="006E1D94">
      <w:pPr>
        <w:rPr>
          <w:sz w:val="24"/>
          <w:szCs w:val="24"/>
        </w:rPr>
      </w:pPr>
      <w:r w:rsidRPr="001434B1">
        <w:rPr>
          <w:sz w:val="24"/>
          <w:szCs w:val="24"/>
        </w:rPr>
        <w:lastRenderedPageBreak/>
        <w:t xml:space="preserve">Each individual internship will have unique knowledge and skill application </w:t>
      </w:r>
      <w:r w:rsidR="00FE76D0" w:rsidRPr="001434B1">
        <w:rPr>
          <w:sz w:val="24"/>
          <w:szCs w:val="24"/>
        </w:rPr>
        <w:t>outcomes</w:t>
      </w:r>
      <w:r w:rsidRPr="001434B1">
        <w:rPr>
          <w:sz w:val="24"/>
          <w:szCs w:val="24"/>
        </w:rPr>
        <w:t xml:space="preserve"> relevant to your internship work responsibilities. These wil</w:t>
      </w:r>
      <w:r w:rsidR="00297655" w:rsidRPr="001434B1">
        <w:rPr>
          <w:sz w:val="24"/>
          <w:szCs w:val="24"/>
        </w:rPr>
        <w:t>l be developed by you and your i</w:t>
      </w:r>
      <w:r w:rsidRPr="001434B1">
        <w:rPr>
          <w:sz w:val="24"/>
          <w:szCs w:val="24"/>
        </w:rPr>
        <w:t>nternship Site Supervisor, and approved by the Faculty Coordinator. In general, these can be stated as:</w:t>
      </w:r>
    </w:p>
    <w:p w:rsidR="001434B1" w:rsidRDefault="001434B1" w:rsidP="006E1D94">
      <w:pPr>
        <w:rPr>
          <w:sz w:val="24"/>
          <w:szCs w:val="24"/>
        </w:rPr>
      </w:pPr>
    </w:p>
    <w:p w:rsidR="001434B1" w:rsidRPr="001434B1" w:rsidRDefault="001434B1" w:rsidP="001434B1">
      <w:pPr>
        <w:pStyle w:val="ListParagraph"/>
        <w:autoSpaceDE w:val="0"/>
        <w:autoSpaceDN w:val="0"/>
        <w:adjustRightInd w:val="0"/>
        <w:rPr>
          <w:sz w:val="24"/>
          <w:szCs w:val="24"/>
        </w:rPr>
      </w:pPr>
      <w:r w:rsidRPr="001434B1">
        <w:rPr>
          <w:sz w:val="24"/>
          <w:szCs w:val="24"/>
        </w:rPr>
        <w:t>1. Provide the student with relevant and practical experiences.</w:t>
      </w:r>
    </w:p>
    <w:p w:rsidR="001434B1" w:rsidRDefault="001434B1" w:rsidP="001434B1">
      <w:pPr>
        <w:pStyle w:val="ListParagraph"/>
        <w:autoSpaceDE w:val="0"/>
        <w:autoSpaceDN w:val="0"/>
        <w:adjustRightInd w:val="0"/>
        <w:rPr>
          <w:sz w:val="24"/>
          <w:szCs w:val="24"/>
        </w:rPr>
      </w:pPr>
    </w:p>
    <w:p w:rsidR="001434B1" w:rsidRPr="001434B1" w:rsidRDefault="001434B1" w:rsidP="001434B1">
      <w:pPr>
        <w:pStyle w:val="ListParagraph"/>
        <w:autoSpaceDE w:val="0"/>
        <w:autoSpaceDN w:val="0"/>
        <w:adjustRightInd w:val="0"/>
        <w:rPr>
          <w:sz w:val="24"/>
          <w:szCs w:val="24"/>
        </w:rPr>
      </w:pPr>
      <w:r w:rsidRPr="001434B1">
        <w:rPr>
          <w:sz w:val="24"/>
          <w:szCs w:val="24"/>
        </w:rPr>
        <w:t xml:space="preserve">2. Enhance the student’s understanding and application of economics principles, concepts and procedures. </w:t>
      </w:r>
    </w:p>
    <w:p w:rsidR="001434B1" w:rsidRDefault="001434B1" w:rsidP="001434B1">
      <w:pPr>
        <w:pStyle w:val="ListParagraph"/>
        <w:autoSpaceDE w:val="0"/>
        <w:autoSpaceDN w:val="0"/>
        <w:adjustRightInd w:val="0"/>
        <w:rPr>
          <w:sz w:val="24"/>
          <w:szCs w:val="24"/>
        </w:rPr>
      </w:pPr>
    </w:p>
    <w:p w:rsidR="001434B1" w:rsidRPr="001434B1" w:rsidRDefault="001434B1" w:rsidP="001434B1">
      <w:pPr>
        <w:pStyle w:val="ListParagraph"/>
        <w:autoSpaceDE w:val="0"/>
        <w:autoSpaceDN w:val="0"/>
        <w:adjustRightInd w:val="0"/>
        <w:rPr>
          <w:sz w:val="24"/>
          <w:szCs w:val="24"/>
        </w:rPr>
      </w:pPr>
      <w:r w:rsidRPr="001434B1">
        <w:rPr>
          <w:sz w:val="24"/>
          <w:szCs w:val="24"/>
        </w:rPr>
        <w:t xml:space="preserve">3. Provide participating students with individual contacts in professional positions within the business community. </w:t>
      </w:r>
    </w:p>
    <w:p w:rsidR="001434B1" w:rsidRDefault="001434B1" w:rsidP="001434B1">
      <w:pPr>
        <w:pStyle w:val="ListParagraph"/>
        <w:autoSpaceDE w:val="0"/>
        <w:autoSpaceDN w:val="0"/>
        <w:adjustRightInd w:val="0"/>
        <w:rPr>
          <w:sz w:val="24"/>
          <w:szCs w:val="24"/>
        </w:rPr>
      </w:pPr>
    </w:p>
    <w:p w:rsidR="001434B1" w:rsidRPr="001434B1" w:rsidRDefault="001434B1" w:rsidP="001434B1">
      <w:pPr>
        <w:pStyle w:val="ListParagraph"/>
        <w:autoSpaceDE w:val="0"/>
        <w:autoSpaceDN w:val="0"/>
        <w:adjustRightInd w:val="0"/>
        <w:rPr>
          <w:sz w:val="24"/>
          <w:szCs w:val="24"/>
        </w:rPr>
      </w:pPr>
      <w:r w:rsidRPr="001434B1">
        <w:rPr>
          <w:sz w:val="24"/>
          <w:szCs w:val="24"/>
        </w:rPr>
        <w:t xml:space="preserve">4. Strengthen oral and written communication skills. </w:t>
      </w:r>
    </w:p>
    <w:p w:rsidR="001434B1" w:rsidRDefault="001434B1" w:rsidP="001434B1">
      <w:pPr>
        <w:pStyle w:val="ListParagraph"/>
        <w:autoSpaceDE w:val="0"/>
        <w:autoSpaceDN w:val="0"/>
        <w:adjustRightInd w:val="0"/>
        <w:rPr>
          <w:sz w:val="24"/>
          <w:szCs w:val="24"/>
        </w:rPr>
      </w:pPr>
    </w:p>
    <w:p w:rsidR="001434B1" w:rsidRPr="001434B1" w:rsidRDefault="001434B1" w:rsidP="001434B1">
      <w:pPr>
        <w:pStyle w:val="ListParagraph"/>
        <w:autoSpaceDE w:val="0"/>
        <w:autoSpaceDN w:val="0"/>
        <w:adjustRightInd w:val="0"/>
        <w:rPr>
          <w:sz w:val="24"/>
          <w:szCs w:val="24"/>
        </w:rPr>
      </w:pPr>
      <w:r w:rsidRPr="001434B1">
        <w:rPr>
          <w:sz w:val="24"/>
          <w:szCs w:val="24"/>
        </w:rPr>
        <w:t xml:space="preserve">5. Strengthen interpersonal skills. </w:t>
      </w:r>
    </w:p>
    <w:p w:rsidR="001434B1" w:rsidRDefault="001434B1" w:rsidP="001434B1">
      <w:pPr>
        <w:pStyle w:val="ListParagraph"/>
        <w:autoSpaceDE w:val="0"/>
        <w:autoSpaceDN w:val="0"/>
        <w:adjustRightInd w:val="0"/>
        <w:rPr>
          <w:sz w:val="24"/>
          <w:szCs w:val="24"/>
        </w:rPr>
      </w:pPr>
    </w:p>
    <w:p w:rsidR="001434B1" w:rsidRPr="001434B1" w:rsidRDefault="001434B1" w:rsidP="001434B1">
      <w:pPr>
        <w:pStyle w:val="ListParagraph"/>
        <w:autoSpaceDE w:val="0"/>
        <w:autoSpaceDN w:val="0"/>
        <w:adjustRightInd w:val="0"/>
        <w:rPr>
          <w:sz w:val="24"/>
          <w:szCs w:val="24"/>
        </w:rPr>
      </w:pPr>
      <w:r w:rsidRPr="001434B1">
        <w:rPr>
          <w:sz w:val="24"/>
          <w:szCs w:val="24"/>
        </w:rPr>
        <w:t>6. Strengthen critical thinking</w:t>
      </w:r>
    </w:p>
    <w:p w:rsidR="00297655" w:rsidRPr="00E73E70" w:rsidRDefault="0072323A" w:rsidP="0072323A">
      <w:pPr>
        <w:pStyle w:val="ListParagraph"/>
        <w:autoSpaceDE w:val="0"/>
        <w:autoSpaceDN w:val="0"/>
        <w:adjustRightInd w:val="0"/>
        <w:rPr>
          <w:sz w:val="24"/>
          <w:szCs w:val="24"/>
        </w:rPr>
      </w:pPr>
      <w:r w:rsidRPr="007D2824">
        <w:rPr>
          <w:sz w:val="24"/>
          <w:szCs w:val="24"/>
        </w:rPr>
        <w:tab/>
      </w:r>
      <w:r w:rsidRPr="007D2824">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r w:rsidRPr="00E73E70">
        <w:rPr>
          <w:sz w:val="24"/>
          <w:szCs w:val="24"/>
        </w:rPr>
        <w:tab/>
      </w:r>
    </w:p>
    <w:p w:rsidR="007159A7" w:rsidRPr="007D2824" w:rsidRDefault="007159A7" w:rsidP="007D2824">
      <w:pPr>
        <w:rPr>
          <w:b/>
          <w:sz w:val="24"/>
          <w:szCs w:val="24"/>
          <w:u w:val="single"/>
        </w:rPr>
      </w:pPr>
      <w:r w:rsidRPr="007D2824">
        <w:rPr>
          <w:b/>
          <w:sz w:val="24"/>
          <w:szCs w:val="24"/>
          <w:u w:val="single"/>
        </w:rPr>
        <w:t>Student Rights and Responsibilities</w:t>
      </w:r>
    </w:p>
    <w:p w:rsidR="00C77E94" w:rsidRPr="00E73E70" w:rsidRDefault="00297655" w:rsidP="007159A7">
      <w:pPr>
        <w:rPr>
          <w:sz w:val="24"/>
          <w:szCs w:val="24"/>
        </w:rPr>
      </w:pPr>
      <w:r w:rsidRPr="00E73E70">
        <w:rPr>
          <w:sz w:val="24"/>
          <w:szCs w:val="24"/>
        </w:rPr>
        <w:t>You</w:t>
      </w:r>
      <w:r w:rsidR="00C77E94" w:rsidRPr="00E73E70">
        <w:rPr>
          <w:sz w:val="24"/>
          <w:szCs w:val="24"/>
        </w:rPr>
        <w:t xml:space="preserve"> are expected to accept the responsibility of reading, understanding, and meeting all course requirements and policies as set forth in this syllabus and other course documents.  The </w:t>
      </w:r>
      <w:r w:rsidRPr="00E73E70">
        <w:rPr>
          <w:sz w:val="24"/>
          <w:szCs w:val="24"/>
        </w:rPr>
        <w:t>Faculty</w:t>
      </w:r>
      <w:r w:rsidR="00C77E94" w:rsidRPr="00E73E70">
        <w:rPr>
          <w:sz w:val="24"/>
          <w:szCs w:val="24"/>
        </w:rPr>
        <w:t xml:space="preserve"> Coordinator must be informed immediately of any personal circumstances that may require special consideration in meeting course requirements or adhering to course policies.</w:t>
      </w:r>
    </w:p>
    <w:p w:rsidR="00C77E94" w:rsidRPr="00E73E70" w:rsidRDefault="00C77E94" w:rsidP="007159A7">
      <w:pPr>
        <w:rPr>
          <w:sz w:val="24"/>
          <w:szCs w:val="24"/>
        </w:rPr>
      </w:pPr>
    </w:p>
    <w:p w:rsidR="00C77E94" w:rsidRPr="00E73E70" w:rsidRDefault="00C77E94" w:rsidP="00C77E94">
      <w:pPr>
        <w:rPr>
          <w:sz w:val="24"/>
          <w:szCs w:val="24"/>
        </w:rPr>
      </w:pPr>
      <w:r w:rsidRPr="00E73E70">
        <w:rPr>
          <w:sz w:val="24"/>
          <w:szCs w:val="24"/>
        </w:rPr>
        <w:t xml:space="preserve">The maintenance of academic standards and integrity includes the obligation not to cheat or plagiarize.  A student who uses a dishonest or deceitful means to obtain a grade is guilty of cheating; a student who submits another’s work as one’s own without adequate attribution is guilty of plagiarism.  Identical work will earn a grade of zero.  All students are expected to abide by the University's </w:t>
      </w:r>
      <w:r w:rsidRPr="00E73E70">
        <w:rPr>
          <w:i/>
          <w:sz w:val="24"/>
          <w:szCs w:val="24"/>
        </w:rPr>
        <w:t>Code of Student Rights and Responsibilities</w:t>
      </w:r>
      <w:r w:rsidRPr="00E73E70">
        <w:rPr>
          <w:sz w:val="24"/>
          <w:szCs w:val="24"/>
        </w:rPr>
        <w:t xml:space="preserve"> available at</w:t>
      </w:r>
    </w:p>
    <w:p w:rsidR="00C77E94" w:rsidRPr="00E73E70" w:rsidRDefault="006B30ED" w:rsidP="00C77E94">
      <w:pPr>
        <w:rPr>
          <w:sz w:val="24"/>
          <w:szCs w:val="24"/>
        </w:rPr>
      </w:pPr>
      <w:hyperlink r:id="rId9" w:history="1">
        <w:r w:rsidR="00C77E94" w:rsidRPr="00E73E70">
          <w:rPr>
            <w:rStyle w:val="Hyperlink"/>
            <w:sz w:val="24"/>
            <w:szCs w:val="24"/>
          </w:rPr>
          <w:t>http://www.nku.edu/~deanstudents/codes_and_policies/codeofstudent_rights/index.php</w:t>
        </w:r>
      </w:hyperlink>
      <w:r w:rsidR="00C77E94" w:rsidRPr="00E73E70">
        <w:rPr>
          <w:sz w:val="24"/>
          <w:szCs w:val="24"/>
        </w:rPr>
        <w:t xml:space="preserve"> </w:t>
      </w:r>
    </w:p>
    <w:p w:rsidR="00C77E94" w:rsidRPr="00E73E70" w:rsidRDefault="00C77E94" w:rsidP="00C77E94">
      <w:pPr>
        <w:rPr>
          <w:sz w:val="24"/>
          <w:szCs w:val="24"/>
        </w:rPr>
      </w:pPr>
      <w:r w:rsidRPr="00E73E70">
        <w:rPr>
          <w:sz w:val="24"/>
          <w:szCs w:val="24"/>
        </w:rPr>
        <w:t xml:space="preserve">The Haile/US Bank College of Business has, in addition, its own </w:t>
      </w:r>
      <w:r w:rsidRPr="00E73E70">
        <w:rPr>
          <w:i/>
          <w:sz w:val="24"/>
          <w:szCs w:val="24"/>
        </w:rPr>
        <w:t>Code of Student Conduct</w:t>
      </w:r>
      <w:r w:rsidRPr="00E73E70">
        <w:rPr>
          <w:sz w:val="24"/>
          <w:szCs w:val="24"/>
        </w:rPr>
        <w:t xml:space="preserve">, created by student organizations, available at </w:t>
      </w:r>
      <w:hyperlink r:id="rId10" w:history="1">
        <w:r w:rsidRPr="00E73E70">
          <w:rPr>
            <w:rStyle w:val="Hyperlink"/>
            <w:sz w:val="24"/>
            <w:szCs w:val="24"/>
          </w:rPr>
          <w:t>http://cob.nku.edu/docs/Student_Code_of_Cond.doc</w:t>
        </w:r>
      </w:hyperlink>
      <w:r w:rsidRPr="00E73E70">
        <w:rPr>
          <w:sz w:val="24"/>
          <w:szCs w:val="24"/>
        </w:rPr>
        <w:t xml:space="preserve">.  An excellent online tutorial on plagiarism is available from Steely Library at </w:t>
      </w:r>
      <w:hyperlink r:id="rId11" w:history="1">
        <w:r w:rsidRPr="00E73E70">
          <w:rPr>
            <w:rStyle w:val="Hyperlink"/>
            <w:sz w:val="24"/>
            <w:szCs w:val="24"/>
          </w:rPr>
          <w:t>http://library.nku.edu/research_help/copyright_and_plagiarism/plagiarism.php</w:t>
        </w:r>
      </w:hyperlink>
      <w:r w:rsidRPr="00E73E70">
        <w:rPr>
          <w:sz w:val="24"/>
          <w:szCs w:val="24"/>
        </w:rPr>
        <w:t>.</w:t>
      </w:r>
    </w:p>
    <w:p w:rsidR="00C77E94" w:rsidRPr="00E73E70" w:rsidRDefault="00C77E94" w:rsidP="007159A7">
      <w:pPr>
        <w:rPr>
          <w:sz w:val="24"/>
          <w:szCs w:val="24"/>
        </w:rPr>
      </w:pPr>
    </w:p>
    <w:p w:rsidR="00B02FD5" w:rsidRPr="007D2824" w:rsidRDefault="00B02FD5" w:rsidP="007D2824">
      <w:pPr>
        <w:rPr>
          <w:b/>
          <w:sz w:val="24"/>
          <w:szCs w:val="24"/>
          <w:u w:val="single"/>
        </w:rPr>
      </w:pPr>
      <w:r w:rsidRPr="007D2824">
        <w:rPr>
          <w:b/>
          <w:sz w:val="24"/>
          <w:szCs w:val="24"/>
          <w:u w:val="single"/>
        </w:rPr>
        <w:t>Wo</w:t>
      </w:r>
      <w:r w:rsidR="00D8617C" w:rsidRPr="007D2824">
        <w:rPr>
          <w:b/>
          <w:sz w:val="24"/>
          <w:szCs w:val="24"/>
          <w:u w:val="single"/>
        </w:rPr>
        <w:t>rk H</w:t>
      </w:r>
      <w:r w:rsidRPr="007D2824">
        <w:rPr>
          <w:b/>
          <w:sz w:val="24"/>
          <w:szCs w:val="24"/>
          <w:u w:val="single"/>
        </w:rPr>
        <w:t>ours</w:t>
      </w:r>
    </w:p>
    <w:p w:rsidR="00FE76D0" w:rsidRPr="00E73E70" w:rsidRDefault="00154E8F" w:rsidP="00FE76D0">
      <w:pPr>
        <w:rPr>
          <w:sz w:val="24"/>
          <w:szCs w:val="24"/>
        </w:rPr>
      </w:pPr>
      <w:r w:rsidRPr="00E73E70">
        <w:rPr>
          <w:sz w:val="24"/>
          <w:szCs w:val="24"/>
          <w:u w:val="single"/>
        </w:rPr>
        <w:t>You</w:t>
      </w:r>
      <w:r w:rsidRPr="00E73E70">
        <w:rPr>
          <w:sz w:val="24"/>
          <w:szCs w:val="24"/>
        </w:rPr>
        <w:t xml:space="preserve"> are responsible for </w:t>
      </w:r>
      <w:r w:rsidR="00C07109" w:rsidRPr="00E73E70">
        <w:rPr>
          <w:sz w:val="24"/>
          <w:szCs w:val="24"/>
        </w:rPr>
        <w:t>arranging</w:t>
      </w:r>
      <w:r w:rsidRPr="00E73E70">
        <w:rPr>
          <w:sz w:val="24"/>
          <w:szCs w:val="24"/>
        </w:rPr>
        <w:t xml:space="preserve"> your work </w:t>
      </w:r>
      <w:r w:rsidR="00297655" w:rsidRPr="00E73E70">
        <w:rPr>
          <w:sz w:val="24"/>
          <w:szCs w:val="24"/>
        </w:rPr>
        <w:t>schedule with the I</w:t>
      </w:r>
      <w:r w:rsidRPr="00E73E70">
        <w:rPr>
          <w:sz w:val="24"/>
          <w:szCs w:val="24"/>
        </w:rPr>
        <w:t>ntern</w:t>
      </w:r>
      <w:r w:rsidR="00297655" w:rsidRPr="00E73E70">
        <w:rPr>
          <w:sz w:val="24"/>
          <w:szCs w:val="24"/>
        </w:rPr>
        <w:t>ship S</w:t>
      </w:r>
      <w:r w:rsidRPr="00E73E70">
        <w:rPr>
          <w:sz w:val="24"/>
          <w:szCs w:val="24"/>
        </w:rPr>
        <w:t xml:space="preserve">ite </w:t>
      </w:r>
      <w:r w:rsidR="00297655" w:rsidRPr="00E73E70">
        <w:rPr>
          <w:sz w:val="24"/>
          <w:szCs w:val="24"/>
        </w:rPr>
        <w:t>S</w:t>
      </w:r>
      <w:r w:rsidRPr="00E73E70">
        <w:rPr>
          <w:sz w:val="24"/>
          <w:szCs w:val="24"/>
        </w:rPr>
        <w:t>upervisor</w:t>
      </w:r>
      <w:r w:rsidR="00E748CC" w:rsidRPr="00E73E70">
        <w:rPr>
          <w:sz w:val="24"/>
          <w:szCs w:val="24"/>
        </w:rPr>
        <w:t>.</w:t>
      </w:r>
      <w:r w:rsidRPr="00E73E70">
        <w:rPr>
          <w:sz w:val="24"/>
          <w:szCs w:val="24"/>
        </w:rPr>
        <w:t xml:space="preserve"> Consider your internship schedule to be just like a regular job schedule (and keep in mind that if you have a regular job, it will have to be scheduled </w:t>
      </w:r>
      <w:r w:rsidRPr="00E73E70">
        <w:rPr>
          <w:sz w:val="24"/>
          <w:szCs w:val="24"/>
          <w:u w:val="single"/>
        </w:rPr>
        <w:t>around</w:t>
      </w:r>
      <w:r w:rsidRPr="00E73E70">
        <w:rPr>
          <w:sz w:val="24"/>
          <w:szCs w:val="24"/>
        </w:rPr>
        <w:t xml:space="preserve"> your internship commitment). One or more unapproved absences can lead to the termination of your internship and assignment of the grade of F.</w:t>
      </w:r>
    </w:p>
    <w:p w:rsidR="00FE76D0" w:rsidRPr="00E73E70" w:rsidRDefault="00FE76D0" w:rsidP="00FE76D0">
      <w:pPr>
        <w:rPr>
          <w:sz w:val="24"/>
          <w:szCs w:val="24"/>
        </w:rPr>
      </w:pPr>
    </w:p>
    <w:p w:rsidR="00FE76D0" w:rsidRPr="00E73E70" w:rsidRDefault="00FE76D0" w:rsidP="00FE76D0">
      <w:pPr>
        <w:rPr>
          <w:sz w:val="24"/>
          <w:szCs w:val="24"/>
        </w:rPr>
      </w:pPr>
      <w:r w:rsidRPr="00E73E70">
        <w:rPr>
          <w:sz w:val="24"/>
          <w:szCs w:val="24"/>
        </w:rPr>
        <w:t xml:space="preserve">Total time spent “on the job” for a three credit hour internship will be at least 200 hours during the internship semester. Usually, it’s best to divide your hours evenly across the term, as in the following example, but exceptions may be made by mutual agreement of the Site Supervisor, </w:t>
      </w:r>
      <w:r w:rsidR="00297655" w:rsidRPr="00E73E70">
        <w:rPr>
          <w:sz w:val="24"/>
          <w:szCs w:val="24"/>
        </w:rPr>
        <w:t>Faculty</w:t>
      </w:r>
      <w:r w:rsidRPr="00E73E70">
        <w:rPr>
          <w:sz w:val="24"/>
          <w:szCs w:val="24"/>
        </w:rPr>
        <w:t xml:space="preserve"> Coordinator, and you.</w:t>
      </w:r>
    </w:p>
    <w:p w:rsidR="00FE76D0" w:rsidRPr="00E73E70" w:rsidRDefault="00FE76D0" w:rsidP="00FE76D0">
      <w:pPr>
        <w:rPr>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1376"/>
        <w:gridCol w:w="1376"/>
        <w:gridCol w:w="1315"/>
        <w:gridCol w:w="1333"/>
        <w:gridCol w:w="1211"/>
      </w:tblGrid>
      <w:tr w:rsidR="00FE76D0" w:rsidRPr="00E73E70" w:rsidTr="008250BF">
        <w:trPr>
          <w:cantSplit/>
          <w:trHeight w:val="403"/>
          <w:jc w:val="center"/>
        </w:trPr>
        <w:tc>
          <w:tcPr>
            <w:tcW w:w="5400" w:type="dxa"/>
            <w:gridSpan w:val="4"/>
            <w:tcBorders>
              <w:top w:val="single" w:sz="6" w:space="0" w:color="auto"/>
              <w:left w:val="single" w:sz="6" w:space="0" w:color="auto"/>
              <w:bottom w:val="nil"/>
              <w:right w:val="single" w:sz="6" w:space="0" w:color="auto"/>
            </w:tcBorders>
            <w:vAlign w:val="center"/>
          </w:tcPr>
          <w:p w:rsidR="00FE76D0" w:rsidRPr="00E73E70" w:rsidRDefault="00FE76D0" w:rsidP="008250BF">
            <w:pPr>
              <w:jc w:val="center"/>
              <w:rPr>
                <w:sz w:val="24"/>
                <w:szCs w:val="24"/>
              </w:rPr>
            </w:pPr>
            <w:r w:rsidRPr="00E73E70">
              <w:rPr>
                <w:sz w:val="24"/>
                <w:szCs w:val="24"/>
              </w:rPr>
              <w:t>Approximate Hours Worked Per Week</w:t>
            </w:r>
          </w:p>
        </w:tc>
        <w:tc>
          <w:tcPr>
            <w:tcW w:w="1211" w:type="dxa"/>
            <w:vMerge w:val="restart"/>
            <w:tcBorders>
              <w:top w:val="single" w:sz="6" w:space="0" w:color="auto"/>
              <w:left w:val="single" w:sz="6" w:space="0" w:color="auto"/>
              <w:right w:val="single" w:sz="4" w:space="0" w:color="auto"/>
            </w:tcBorders>
            <w:vAlign w:val="center"/>
          </w:tcPr>
          <w:p w:rsidR="00FE76D0" w:rsidRPr="00E73E70" w:rsidRDefault="00FE76D0" w:rsidP="008250BF">
            <w:pPr>
              <w:jc w:val="center"/>
              <w:rPr>
                <w:sz w:val="24"/>
                <w:szCs w:val="24"/>
              </w:rPr>
            </w:pPr>
            <w:r w:rsidRPr="00E73E70">
              <w:rPr>
                <w:sz w:val="24"/>
                <w:szCs w:val="24"/>
              </w:rPr>
              <w:t>Minimum</w:t>
            </w:r>
          </w:p>
          <w:p w:rsidR="00FE76D0" w:rsidRPr="00E73E70" w:rsidRDefault="00FE76D0" w:rsidP="008250BF">
            <w:pPr>
              <w:jc w:val="center"/>
              <w:rPr>
                <w:sz w:val="24"/>
                <w:szCs w:val="24"/>
              </w:rPr>
            </w:pPr>
            <w:r w:rsidRPr="00E73E70">
              <w:rPr>
                <w:sz w:val="24"/>
                <w:szCs w:val="24"/>
              </w:rPr>
              <w:t>Total</w:t>
            </w:r>
          </w:p>
          <w:p w:rsidR="00FE76D0" w:rsidRPr="00E73E70" w:rsidRDefault="00FE76D0" w:rsidP="008250BF">
            <w:pPr>
              <w:jc w:val="center"/>
              <w:rPr>
                <w:sz w:val="24"/>
                <w:szCs w:val="24"/>
              </w:rPr>
            </w:pPr>
            <w:r w:rsidRPr="00E73E70">
              <w:rPr>
                <w:sz w:val="24"/>
                <w:szCs w:val="24"/>
              </w:rPr>
              <w:t>Hours</w:t>
            </w:r>
          </w:p>
        </w:tc>
      </w:tr>
      <w:tr w:rsidR="00FE76D0" w:rsidRPr="00E73E70" w:rsidTr="008250BF">
        <w:trPr>
          <w:cantSplit/>
          <w:trHeight w:val="403"/>
          <w:jc w:val="center"/>
        </w:trPr>
        <w:tc>
          <w:tcPr>
            <w:tcW w:w="1376" w:type="dxa"/>
            <w:tcBorders>
              <w:top w:val="single" w:sz="6" w:space="0" w:color="auto"/>
              <w:left w:val="single" w:sz="6" w:space="0" w:color="auto"/>
              <w:bottom w:val="nil"/>
              <w:right w:val="nil"/>
            </w:tcBorders>
            <w:vAlign w:val="center"/>
          </w:tcPr>
          <w:p w:rsidR="00FE76D0" w:rsidRPr="00E73E70" w:rsidRDefault="00FE76D0" w:rsidP="008250BF">
            <w:pPr>
              <w:jc w:val="center"/>
              <w:rPr>
                <w:sz w:val="24"/>
                <w:szCs w:val="24"/>
              </w:rPr>
            </w:pPr>
            <w:r w:rsidRPr="00E73E70">
              <w:rPr>
                <w:sz w:val="24"/>
                <w:szCs w:val="24"/>
              </w:rPr>
              <w:t>Fall/Spring</w:t>
            </w:r>
          </w:p>
          <w:p w:rsidR="00FE76D0" w:rsidRPr="00E73E70" w:rsidRDefault="00FE76D0" w:rsidP="008250BF">
            <w:pPr>
              <w:jc w:val="center"/>
              <w:rPr>
                <w:sz w:val="24"/>
                <w:szCs w:val="24"/>
              </w:rPr>
            </w:pPr>
            <w:r w:rsidRPr="00E73E70">
              <w:rPr>
                <w:sz w:val="24"/>
                <w:szCs w:val="24"/>
              </w:rPr>
              <w:t>(15 weeks)</w:t>
            </w:r>
          </w:p>
        </w:tc>
        <w:tc>
          <w:tcPr>
            <w:tcW w:w="1376" w:type="dxa"/>
            <w:tcBorders>
              <w:top w:val="single" w:sz="6" w:space="0" w:color="auto"/>
              <w:left w:val="single" w:sz="6" w:space="0" w:color="auto"/>
              <w:bottom w:val="nil"/>
              <w:right w:val="nil"/>
            </w:tcBorders>
            <w:vAlign w:val="center"/>
          </w:tcPr>
          <w:p w:rsidR="00FE76D0" w:rsidRPr="00E73E70" w:rsidRDefault="00FE76D0" w:rsidP="008250BF">
            <w:pPr>
              <w:jc w:val="center"/>
              <w:rPr>
                <w:sz w:val="24"/>
                <w:szCs w:val="24"/>
              </w:rPr>
            </w:pPr>
            <w:r w:rsidRPr="00E73E70">
              <w:rPr>
                <w:sz w:val="24"/>
                <w:szCs w:val="24"/>
              </w:rPr>
              <w:t>Summer</w:t>
            </w:r>
          </w:p>
          <w:p w:rsidR="00FE76D0" w:rsidRPr="00E73E70" w:rsidRDefault="00FE76D0" w:rsidP="008250BF">
            <w:pPr>
              <w:jc w:val="center"/>
              <w:rPr>
                <w:sz w:val="24"/>
                <w:szCs w:val="24"/>
              </w:rPr>
            </w:pPr>
            <w:r w:rsidRPr="00E73E70">
              <w:rPr>
                <w:sz w:val="24"/>
                <w:szCs w:val="24"/>
              </w:rPr>
              <w:t>(13 weeks)</w:t>
            </w:r>
          </w:p>
        </w:tc>
        <w:tc>
          <w:tcPr>
            <w:tcW w:w="1315" w:type="dxa"/>
            <w:tcBorders>
              <w:top w:val="single" w:sz="6" w:space="0" w:color="auto"/>
              <w:left w:val="single" w:sz="6" w:space="0" w:color="auto"/>
              <w:bottom w:val="nil"/>
              <w:right w:val="single" w:sz="4" w:space="0" w:color="auto"/>
            </w:tcBorders>
            <w:vAlign w:val="center"/>
          </w:tcPr>
          <w:p w:rsidR="00FE76D0" w:rsidRPr="00E73E70" w:rsidRDefault="00FE76D0" w:rsidP="008250BF">
            <w:pPr>
              <w:jc w:val="center"/>
              <w:rPr>
                <w:sz w:val="24"/>
                <w:szCs w:val="24"/>
              </w:rPr>
            </w:pPr>
            <w:r w:rsidRPr="00E73E70">
              <w:rPr>
                <w:sz w:val="24"/>
                <w:szCs w:val="24"/>
              </w:rPr>
              <w:t>Summer</w:t>
            </w:r>
          </w:p>
          <w:p w:rsidR="00FE76D0" w:rsidRPr="00E73E70" w:rsidRDefault="00FE76D0" w:rsidP="008250BF">
            <w:pPr>
              <w:jc w:val="center"/>
              <w:rPr>
                <w:sz w:val="24"/>
                <w:szCs w:val="24"/>
              </w:rPr>
            </w:pPr>
            <w:r w:rsidRPr="00E73E70">
              <w:rPr>
                <w:sz w:val="24"/>
                <w:szCs w:val="24"/>
              </w:rPr>
              <w:t>(8 weeks)</w:t>
            </w:r>
          </w:p>
        </w:tc>
        <w:tc>
          <w:tcPr>
            <w:tcW w:w="1333" w:type="dxa"/>
            <w:tcBorders>
              <w:top w:val="single" w:sz="4" w:space="0" w:color="auto"/>
              <w:left w:val="single" w:sz="4" w:space="0" w:color="auto"/>
              <w:bottom w:val="single" w:sz="4" w:space="0" w:color="auto"/>
              <w:right w:val="single" w:sz="6" w:space="0" w:color="auto"/>
            </w:tcBorders>
            <w:vAlign w:val="center"/>
          </w:tcPr>
          <w:p w:rsidR="00FE76D0" w:rsidRPr="00E73E70" w:rsidRDefault="00FE76D0" w:rsidP="008250BF">
            <w:pPr>
              <w:jc w:val="center"/>
              <w:rPr>
                <w:sz w:val="24"/>
                <w:szCs w:val="24"/>
              </w:rPr>
            </w:pPr>
            <w:r w:rsidRPr="00E73E70">
              <w:rPr>
                <w:sz w:val="24"/>
                <w:szCs w:val="24"/>
              </w:rPr>
              <w:t>Summer</w:t>
            </w:r>
          </w:p>
          <w:p w:rsidR="00FE76D0" w:rsidRPr="00E73E70" w:rsidRDefault="00FE76D0" w:rsidP="008250BF">
            <w:pPr>
              <w:jc w:val="center"/>
              <w:rPr>
                <w:sz w:val="24"/>
                <w:szCs w:val="24"/>
              </w:rPr>
            </w:pPr>
            <w:r w:rsidRPr="00E73E70">
              <w:rPr>
                <w:sz w:val="24"/>
                <w:szCs w:val="24"/>
              </w:rPr>
              <w:t>(6 weeks)</w:t>
            </w:r>
          </w:p>
        </w:tc>
        <w:tc>
          <w:tcPr>
            <w:tcW w:w="1211" w:type="dxa"/>
            <w:vMerge/>
            <w:tcBorders>
              <w:left w:val="single" w:sz="6" w:space="0" w:color="auto"/>
              <w:bottom w:val="single" w:sz="6" w:space="0" w:color="auto"/>
              <w:right w:val="single" w:sz="4" w:space="0" w:color="auto"/>
            </w:tcBorders>
          </w:tcPr>
          <w:p w:rsidR="00FE76D0" w:rsidRPr="00E73E70" w:rsidRDefault="00FE76D0" w:rsidP="008250BF">
            <w:pPr>
              <w:rPr>
                <w:sz w:val="24"/>
                <w:szCs w:val="24"/>
              </w:rPr>
            </w:pPr>
          </w:p>
        </w:tc>
      </w:tr>
      <w:tr w:rsidR="00FE76D0" w:rsidRPr="00E73E70" w:rsidTr="008250BF">
        <w:trPr>
          <w:cantSplit/>
          <w:trHeight w:val="403"/>
          <w:jc w:val="center"/>
        </w:trPr>
        <w:tc>
          <w:tcPr>
            <w:tcW w:w="1376" w:type="dxa"/>
            <w:tcBorders>
              <w:top w:val="single" w:sz="4" w:space="0" w:color="auto"/>
              <w:left w:val="single" w:sz="6" w:space="0" w:color="auto"/>
              <w:bottom w:val="single" w:sz="4" w:space="0" w:color="auto"/>
              <w:right w:val="nil"/>
            </w:tcBorders>
            <w:vAlign w:val="center"/>
          </w:tcPr>
          <w:p w:rsidR="00FE76D0" w:rsidRPr="00E73E70" w:rsidRDefault="00015642" w:rsidP="008250BF">
            <w:pPr>
              <w:jc w:val="center"/>
              <w:rPr>
                <w:sz w:val="24"/>
                <w:szCs w:val="24"/>
              </w:rPr>
            </w:pPr>
            <w:r w:rsidRPr="00E73E70">
              <w:rPr>
                <w:sz w:val="24"/>
                <w:szCs w:val="24"/>
              </w:rPr>
              <w:t>10</w:t>
            </w:r>
          </w:p>
        </w:tc>
        <w:tc>
          <w:tcPr>
            <w:tcW w:w="1376" w:type="dxa"/>
            <w:tcBorders>
              <w:top w:val="single" w:sz="6" w:space="0" w:color="auto"/>
              <w:left w:val="single" w:sz="6" w:space="0" w:color="auto"/>
              <w:bottom w:val="single" w:sz="4" w:space="0" w:color="auto"/>
              <w:right w:val="nil"/>
            </w:tcBorders>
            <w:vAlign w:val="center"/>
          </w:tcPr>
          <w:p w:rsidR="00FE76D0" w:rsidRPr="00E73E70" w:rsidRDefault="00015642" w:rsidP="008250BF">
            <w:pPr>
              <w:jc w:val="center"/>
              <w:rPr>
                <w:sz w:val="24"/>
                <w:szCs w:val="24"/>
              </w:rPr>
            </w:pPr>
            <w:r w:rsidRPr="00E73E70">
              <w:rPr>
                <w:sz w:val="24"/>
                <w:szCs w:val="24"/>
              </w:rPr>
              <w:t>11</w:t>
            </w:r>
          </w:p>
        </w:tc>
        <w:tc>
          <w:tcPr>
            <w:tcW w:w="1315" w:type="dxa"/>
            <w:tcBorders>
              <w:top w:val="single" w:sz="6" w:space="0" w:color="auto"/>
              <w:left w:val="single" w:sz="6" w:space="0" w:color="auto"/>
              <w:bottom w:val="single" w:sz="4" w:space="0" w:color="auto"/>
              <w:right w:val="nil"/>
            </w:tcBorders>
            <w:vAlign w:val="center"/>
          </w:tcPr>
          <w:p w:rsidR="00FE76D0" w:rsidRPr="00E73E70" w:rsidRDefault="00015642" w:rsidP="008250BF">
            <w:pPr>
              <w:jc w:val="center"/>
              <w:rPr>
                <w:sz w:val="24"/>
                <w:szCs w:val="24"/>
              </w:rPr>
            </w:pPr>
            <w:r w:rsidRPr="00E73E70">
              <w:rPr>
                <w:sz w:val="24"/>
                <w:szCs w:val="24"/>
              </w:rPr>
              <w:t>17</w:t>
            </w:r>
          </w:p>
        </w:tc>
        <w:tc>
          <w:tcPr>
            <w:tcW w:w="1333" w:type="dxa"/>
            <w:tcBorders>
              <w:top w:val="single" w:sz="6" w:space="0" w:color="auto"/>
              <w:left w:val="single" w:sz="6" w:space="0" w:color="auto"/>
              <w:bottom w:val="single" w:sz="4" w:space="0" w:color="auto"/>
              <w:right w:val="single" w:sz="6" w:space="0" w:color="auto"/>
            </w:tcBorders>
            <w:vAlign w:val="center"/>
          </w:tcPr>
          <w:p w:rsidR="00FE76D0" w:rsidRPr="00E73E70" w:rsidRDefault="00015642" w:rsidP="008250BF">
            <w:pPr>
              <w:jc w:val="center"/>
              <w:rPr>
                <w:sz w:val="24"/>
                <w:szCs w:val="24"/>
              </w:rPr>
            </w:pPr>
            <w:r w:rsidRPr="00E73E70">
              <w:rPr>
                <w:sz w:val="24"/>
                <w:szCs w:val="24"/>
              </w:rPr>
              <w:t>23</w:t>
            </w:r>
          </w:p>
        </w:tc>
        <w:tc>
          <w:tcPr>
            <w:tcW w:w="1211" w:type="dxa"/>
            <w:tcBorders>
              <w:top w:val="single" w:sz="6" w:space="0" w:color="auto"/>
              <w:left w:val="single" w:sz="6" w:space="0" w:color="auto"/>
              <w:bottom w:val="single" w:sz="4" w:space="0" w:color="auto"/>
              <w:right w:val="single" w:sz="4" w:space="0" w:color="auto"/>
            </w:tcBorders>
            <w:vAlign w:val="center"/>
          </w:tcPr>
          <w:p w:rsidR="00FE76D0" w:rsidRPr="00E73E70" w:rsidRDefault="0072323A" w:rsidP="008250BF">
            <w:pPr>
              <w:jc w:val="center"/>
              <w:rPr>
                <w:sz w:val="24"/>
                <w:szCs w:val="24"/>
              </w:rPr>
            </w:pPr>
            <w:r w:rsidRPr="00E73E70">
              <w:rPr>
                <w:sz w:val="24"/>
                <w:szCs w:val="24"/>
              </w:rPr>
              <w:t>135</w:t>
            </w:r>
          </w:p>
        </w:tc>
      </w:tr>
    </w:tbl>
    <w:p w:rsidR="00B02FD5" w:rsidRPr="00E73E70" w:rsidRDefault="00B02FD5" w:rsidP="00725FE3">
      <w:pPr>
        <w:rPr>
          <w:sz w:val="24"/>
          <w:szCs w:val="24"/>
        </w:rPr>
      </w:pPr>
    </w:p>
    <w:p w:rsidR="00527755" w:rsidRPr="007D2824" w:rsidRDefault="00275F34" w:rsidP="007D2824">
      <w:pPr>
        <w:rPr>
          <w:b/>
          <w:sz w:val="24"/>
          <w:szCs w:val="24"/>
          <w:u w:val="single"/>
        </w:rPr>
      </w:pPr>
      <w:r w:rsidRPr="007D2824">
        <w:rPr>
          <w:b/>
          <w:sz w:val="24"/>
          <w:szCs w:val="24"/>
          <w:u w:val="single"/>
        </w:rPr>
        <w:t>Internship Termination</w:t>
      </w:r>
    </w:p>
    <w:p w:rsidR="004577F4" w:rsidRPr="00E73E70" w:rsidRDefault="0084713C" w:rsidP="00275F34">
      <w:pPr>
        <w:rPr>
          <w:sz w:val="24"/>
          <w:szCs w:val="24"/>
        </w:rPr>
      </w:pPr>
      <w:r w:rsidRPr="00E73E70">
        <w:rPr>
          <w:sz w:val="24"/>
          <w:szCs w:val="24"/>
        </w:rPr>
        <w:lastRenderedPageBreak/>
        <w:t>You</w:t>
      </w:r>
      <w:r w:rsidR="00275F34" w:rsidRPr="00E73E70">
        <w:rPr>
          <w:sz w:val="24"/>
          <w:szCs w:val="24"/>
        </w:rPr>
        <w:t xml:space="preserve"> may be rem</w:t>
      </w:r>
      <w:r w:rsidR="00D8617C" w:rsidRPr="00E73E70">
        <w:rPr>
          <w:sz w:val="24"/>
          <w:szCs w:val="24"/>
        </w:rPr>
        <w:t xml:space="preserve">oved from </w:t>
      </w:r>
      <w:r w:rsidRPr="00E73E70">
        <w:rPr>
          <w:sz w:val="24"/>
          <w:szCs w:val="24"/>
        </w:rPr>
        <w:t>your</w:t>
      </w:r>
      <w:r w:rsidR="00D8617C" w:rsidRPr="00E73E70">
        <w:rPr>
          <w:sz w:val="24"/>
          <w:szCs w:val="24"/>
        </w:rPr>
        <w:t xml:space="preserve"> internship by the Site S</w:t>
      </w:r>
      <w:r w:rsidR="00275F34" w:rsidRPr="00E73E70">
        <w:rPr>
          <w:sz w:val="24"/>
          <w:szCs w:val="24"/>
        </w:rPr>
        <w:t>upervisor at any time during the interns</w:t>
      </w:r>
      <w:r w:rsidR="004577F4" w:rsidRPr="00E73E70">
        <w:rPr>
          <w:sz w:val="24"/>
          <w:szCs w:val="24"/>
        </w:rPr>
        <w:t>hip term, upon approval of the F</w:t>
      </w:r>
      <w:r w:rsidR="00275F34" w:rsidRPr="00E73E70">
        <w:rPr>
          <w:sz w:val="24"/>
          <w:szCs w:val="24"/>
        </w:rPr>
        <w:t xml:space="preserve">aculty </w:t>
      </w:r>
      <w:r w:rsidR="004577F4" w:rsidRPr="00E73E70">
        <w:rPr>
          <w:sz w:val="24"/>
          <w:szCs w:val="24"/>
        </w:rPr>
        <w:t>C</w:t>
      </w:r>
      <w:r w:rsidR="00275F34" w:rsidRPr="00E73E70">
        <w:rPr>
          <w:sz w:val="24"/>
          <w:szCs w:val="24"/>
        </w:rPr>
        <w:t>oordinator.</w:t>
      </w:r>
      <w:r w:rsidR="00725FE3" w:rsidRPr="00E73E70">
        <w:rPr>
          <w:sz w:val="24"/>
          <w:szCs w:val="24"/>
        </w:rPr>
        <w:t xml:space="preserve"> </w:t>
      </w:r>
      <w:r w:rsidR="00275F34" w:rsidRPr="00E73E70">
        <w:rPr>
          <w:sz w:val="24"/>
          <w:szCs w:val="24"/>
        </w:rPr>
        <w:t xml:space="preserve">Steps for intern termination </w:t>
      </w:r>
      <w:r w:rsidR="004577F4" w:rsidRPr="00E73E70">
        <w:rPr>
          <w:sz w:val="24"/>
          <w:szCs w:val="24"/>
        </w:rPr>
        <w:t>will follow normal procedures of the host organization for employee termination, or any special procedures designed for internship programs.</w:t>
      </w:r>
    </w:p>
    <w:p w:rsidR="004577F4" w:rsidRPr="00E73E70" w:rsidRDefault="004577F4" w:rsidP="00275F34">
      <w:pPr>
        <w:rPr>
          <w:sz w:val="24"/>
          <w:szCs w:val="24"/>
        </w:rPr>
      </w:pPr>
    </w:p>
    <w:p w:rsidR="00EF0829" w:rsidRPr="007D2824" w:rsidRDefault="00B016DE" w:rsidP="007D2824">
      <w:pPr>
        <w:rPr>
          <w:b/>
          <w:sz w:val="24"/>
          <w:szCs w:val="24"/>
          <w:u w:val="single"/>
        </w:rPr>
      </w:pPr>
      <w:r w:rsidRPr="007D2824">
        <w:rPr>
          <w:b/>
          <w:sz w:val="24"/>
          <w:szCs w:val="24"/>
          <w:u w:val="single"/>
        </w:rPr>
        <w:t>Faculty</w:t>
      </w:r>
      <w:r w:rsidR="00EF0829" w:rsidRPr="007D2824">
        <w:rPr>
          <w:b/>
          <w:sz w:val="24"/>
          <w:szCs w:val="24"/>
          <w:u w:val="single"/>
        </w:rPr>
        <w:t xml:space="preserve"> Coordinator Site Visit (Optional)</w:t>
      </w:r>
    </w:p>
    <w:p w:rsidR="00EF0829" w:rsidRPr="00E73E70" w:rsidRDefault="00EF0829" w:rsidP="00EF0829">
      <w:pPr>
        <w:rPr>
          <w:sz w:val="24"/>
          <w:szCs w:val="24"/>
        </w:rPr>
      </w:pPr>
      <w:r w:rsidRPr="00E73E70">
        <w:rPr>
          <w:sz w:val="24"/>
          <w:szCs w:val="24"/>
        </w:rPr>
        <w:t>The faculty coordinator has the option of visiting your internship site during the semester. If a visit is made, during the visit the coordinator will talk with you and meet briefly with your supervisor. You will not be notified in advance of the site visit by the faculty coordinator.</w:t>
      </w:r>
    </w:p>
    <w:p w:rsidR="00B016DE" w:rsidRPr="00E73E70" w:rsidRDefault="00B016DE" w:rsidP="00EF0829">
      <w:pPr>
        <w:rPr>
          <w:sz w:val="24"/>
          <w:szCs w:val="24"/>
        </w:rPr>
      </w:pPr>
    </w:p>
    <w:p w:rsidR="00EF0829" w:rsidRPr="007D2824" w:rsidRDefault="00EF0829" w:rsidP="007D2824">
      <w:pPr>
        <w:rPr>
          <w:b/>
          <w:sz w:val="24"/>
          <w:szCs w:val="24"/>
          <w:u w:val="single"/>
        </w:rPr>
      </w:pPr>
      <w:r w:rsidRPr="007D2824">
        <w:rPr>
          <w:b/>
          <w:sz w:val="24"/>
          <w:szCs w:val="24"/>
          <w:u w:val="single"/>
        </w:rPr>
        <w:t>Evaluation and Grading</w:t>
      </w:r>
    </w:p>
    <w:p w:rsidR="00EF0829" w:rsidRDefault="00296CF7" w:rsidP="00EF0829">
      <w:pPr>
        <w:rPr>
          <w:sz w:val="24"/>
          <w:szCs w:val="24"/>
        </w:rPr>
      </w:pPr>
      <w:r w:rsidRPr="00E73E70">
        <w:rPr>
          <w:sz w:val="24"/>
          <w:szCs w:val="24"/>
        </w:rPr>
        <w:t>You</w:t>
      </w:r>
      <w:r w:rsidR="00EF0829" w:rsidRPr="00E73E70">
        <w:rPr>
          <w:sz w:val="24"/>
          <w:szCs w:val="24"/>
        </w:rPr>
        <w:t xml:space="preserve"> will be evaluated by </w:t>
      </w:r>
      <w:r w:rsidRPr="00E73E70">
        <w:rPr>
          <w:sz w:val="24"/>
          <w:szCs w:val="24"/>
        </w:rPr>
        <w:t>your</w:t>
      </w:r>
      <w:r w:rsidR="00EF0829" w:rsidRPr="00E73E70">
        <w:rPr>
          <w:sz w:val="24"/>
          <w:szCs w:val="24"/>
        </w:rPr>
        <w:t xml:space="preserve"> internship site supervisor as well as the faculty coordinator.</w:t>
      </w:r>
      <w:r w:rsidRPr="00E73E70">
        <w:rPr>
          <w:sz w:val="24"/>
          <w:szCs w:val="24"/>
        </w:rPr>
        <w:t xml:space="preserve"> Your final grade will be assigned by the faculty coordinator.</w:t>
      </w:r>
      <w:r w:rsidR="00EF0829" w:rsidRPr="00E73E70">
        <w:rPr>
          <w:sz w:val="24"/>
          <w:szCs w:val="24"/>
        </w:rPr>
        <w:t xml:space="preserve"> The following are included in the evaluation process:</w:t>
      </w:r>
    </w:p>
    <w:p w:rsidR="001434B1" w:rsidRPr="007D2824" w:rsidRDefault="001434B1" w:rsidP="001434B1">
      <w:pPr>
        <w:rPr>
          <w:b/>
          <w:sz w:val="24"/>
          <w:szCs w:val="24"/>
          <w:u w:val="single"/>
        </w:rPr>
      </w:pPr>
    </w:p>
    <w:p w:rsidR="00EF0829" w:rsidRPr="00E73E70" w:rsidRDefault="00EF0829" w:rsidP="00EF0829">
      <w:pPr>
        <w:rPr>
          <w:b/>
          <w:sz w:val="24"/>
          <w:szCs w:val="24"/>
        </w:rPr>
      </w:pPr>
      <w:r w:rsidRPr="00E73E70">
        <w:rPr>
          <w:b/>
          <w:sz w:val="24"/>
          <w:szCs w:val="24"/>
        </w:rPr>
        <w:t>Site Supervisor Evaluations (Mid-Term and Final)</w:t>
      </w:r>
    </w:p>
    <w:p w:rsidR="007D2824" w:rsidRDefault="007D2824" w:rsidP="00EF0829">
      <w:pPr>
        <w:rPr>
          <w:sz w:val="24"/>
          <w:szCs w:val="24"/>
        </w:rPr>
      </w:pPr>
    </w:p>
    <w:p w:rsidR="00625816" w:rsidRDefault="00296CF7" w:rsidP="00EF0829">
      <w:pPr>
        <w:rPr>
          <w:sz w:val="24"/>
          <w:szCs w:val="24"/>
        </w:rPr>
      </w:pPr>
      <w:r w:rsidRPr="00E73E70">
        <w:rPr>
          <w:sz w:val="24"/>
          <w:szCs w:val="24"/>
        </w:rPr>
        <w:t>These evaluations will b</w:t>
      </w:r>
      <w:r w:rsidR="00EF0829" w:rsidRPr="00E73E70">
        <w:rPr>
          <w:sz w:val="24"/>
          <w:szCs w:val="24"/>
        </w:rPr>
        <w:t xml:space="preserve">e completed by </w:t>
      </w:r>
      <w:r w:rsidRPr="00E73E70">
        <w:rPr>
          <w:sz w:val="24"/>
          <w:szCs w:val="24"/>
        </w:rPr>
        <w:t>your</w:t>
      </w:r>
      <w:r w:rsidR="00EF0829" w:rsidRPr="00E73E70">
        <w:rPr>
          <w:sz w:val="24"/>
          <w:szCs w:val="24"/>
        </w:rPr>
        <w:t xml:space="preserve"> site supervisor. The Mid-Term Evaluation is designed to provide structured feedback to </w:t>
      </w:r>
      <w:r w:rsidRPr="00E73E70">
        <w:rPr>
          <w:sz w:val="24"/>
          <w:szCs w:val="24"/>
        </w:rPr>
        <w:t>you</w:t>
      </w:r>
      <w:r w:rsidR="00EF0829" w:rsidRPr="00E73E70">
        <w:rPr>
          <w:sz w:val="24"/>
          <w:szCs w:val="24"/>
        </w:rPr>
        <w:t xml:space="preserve"> about </w:t>
      </w:r>
      <w:r w:rsidRPr="00E73E70">
        <w:rPr>
          <w:sz w:val="24"/>
          <w:szCs w:val="24"/>
        </w:rPr>
        <w:t>your</w:t>
      </w:r>
      <w:r w:rsidR="00EF0829" w:rsidRPr="00E73E70">
        <w:rPr>
          <w:sz w:val="24"/>
          <w:szCs w:val="24"/>
        </w:rPr>
        <w:t xml:space="preserve"> performance on the job to date. It also gives </w:t>
      </w:r>
      <w:r w:rsidRPr="00E73E70">
        <w:rPr>
          <w:sz w:val="24"/>
          <w:szCs w:val="24"/>
        </w:rPr>
        <w:t>you</w:t>
      </w:r>
      <w:r w:rsidR="00EF0829" w:rsidRPr="00E73E70">
        <w:rPr>
          <w:sz w:val="24"/>
          <w:szCs w:val="24"/>
        </w:rPr>
        <w:t>, in cooperation with the supervisor, the opportunity to reestablish goals</w:t>
      </w:r>
      <w:r w:rsidRPr="00E73E70">
        <w:rPr>
          <w:sz w:val="24"/>
          <w:szCs w:val="24"/>
        </w:rPr>
        <w:t xml:space="preserve"> for the remaining period of your</w:t>
      </w:r>
      <w:r w:rsidR="00EF0829" w:rsidRPr="00E73E70">
        <w:rPr>
          <w:sz w:val="24"/>
          <w:szCs w:val="24"/>
        </w:rPr>
        <w:t xml:space="preserve"> internship. </w:t>
      </w:r>
      <w:r w:rsidR="00625816" w:rsidRPr="00E73E70">
        <w:rPr>
          <w:sz w:val="24"/>
          <w:szCs w:val="24"/>
        </w:rPr>
        <w:t>Your</w:t>
      </w:r>
      <w:r w:rsidR="00EF0829" w:rsidRPr="00E73E70">
        <w:rPr>
          <w:sz w:val="24"/>
          <w:szCs w:val="24"/>
        </w:rPr>
        <w:t xml:space="preserve"> site supervisor will</w:t>
      </w:r>
      <w:r w:rsidR="00B016DE" w:rsidRPr="00E73E70">
        <w:rPr>
          <w:sz w:val="24"/>
          <w:szCs w:val="24"/>
        </w:rPr>
        <w:t xml:space="preserve"> also</w:t>
      </w:r>
      <w:r w:rsidR="00EF0829" w:rsidRPr="00E73E70">
        <w:rPr>
          <w:sz w:val="24"/>
          <w:szCs w:val="24"/>
        </w:rPr>
        <w:t xml:space="preserve"> complete a Final Evaluation, which assesses progress and guides </w:t>
      </w:r>
      <w:r w:rsidR="00625816" w:rsidRPr="00E73E70">
        <w:rPr>
          <w:sz w:val="24"/>
          <w:szCs w:val="24"/>
        </w:rPr>
        <w:t>your</w:t>
      </w:r>
      <w:r w:rsidR="00EF0829" w:rsidRPr="00E73E70">
        <w:rPr>
          <w:sz w:val="24"/>
          <w:szCs w:val="24"/>
        </w:rPr>
        <w:t xml:space="preserve"> </w:t>
      </w:r>
      <w:r w:rsidR="00B016DE" w:rsidRPr="00E73E70">
        <w:rPr>
          <w:sz w:val="24"/>
          <w:szCs w:val="24"/>
        </w:rPr>
        <w:t xml:space="preserve">site </w:t>
      </w:r>
      <w:r w:rsidR="00EF0829" w:rsidRPr="00E73E70">
        <w:rPr>
          <w:sz w:val="24"/>
          <w:szCs w:val="24"/>
        </w:rPr>
        <w:t xml:space="preserve">supervisor in recommending a final grade for </w:t>
      </w:r>
      <w:r w:rsidR="00625816" w:rsidRPr="00E73E70">
        <w:rPr>
          <w:sz w:val="24"/>
          <w:szCs w:val="24"/>
        </w:rPr>
        <w:t>you</w:t>
      </w:r>
      <w:r w:rsidR="00EF0829" w:rsidRPr="00E73E70">
        <w:rPr>
          <w:sz w:val="24"/>
          <w:szCs w:val="24"/>
        </w:rPr>
        <w:t>.</w:t>
      </w:r>
      <w:r w:rsidR="00015642" w:rsidRPr="00E73E70">
        <w:rPr>
          <w:sz w:val="24"/>
          <w:szCs w:val="24"/>
        </w:rPr>
        <w:t xml:space="preserve"> You will be notified of the due dates for each of these evaluations via email. </w:t>
      </w:r>
      <w:r w:rsidR="00625816" w:rsidRPr="00E73E70">
        <w:rPr>
          <w:sz w:val="24"/>
          <w:szCs w:val="24"/>
        </w:rPr>
        <w:t xml:space="preserve">It is your responsibility to make sure your supervisor is aware of all evaluation deadlines. </w:t>
      </w:r>
    </w:p>
    <w:p w:rsidR="001434B1" w:rsidRDefault="001434B1" w:rsidP="00EF0829">
      <w:pPr>
        <w:rPr>
          <w:sz w:val="24"/>
          <w:szCs w:val="24"/>
        </w:rPr>
      </w:pPr>
    </w:p>
    <w:p w:rsidR="001434B1" w:rsidRDefault="001434B1" w:rsidP="001434B1">
      <w:pPr>
        <w:rPr>
          <w:b/>
          <w:sz w:val="24"/>
          <w:szCs w:val="24"/>
          <w:u w:val="single"/>
        </w:rPr>
      </w:pPr>
      <w:r w:rsidRPr="007D2824">
        <w:rPr>
          <w:b/>
          <w:sz w:val="24"/>
          <w:szCs w:val="24"/>
          <w:u w:val="single"/>
        </w:rPr>
        <w:t>Grading Policy</w:t>
      </w:r>
    </w:p>
    <w:p w:rsidR="001434B1" w:rsidRDefault="001434B1" w:rsidP="001434B1">
      <w:pPr>
        <w:rPr>
          <w:b/>
          <w:sz w:val="24"/>
          <w:szCs w:val="24"/>
          <w:u w:val="single"/>
        </w:rPr>
      </w:pPr>
    </w:p>
    <w:p w:rsidR="00157C9C" w:rsidRDefault="00157C9C" w:rsidP="00157C9C">
      <w:pPr>
        <w:rPr>
          <w:sz w:val="24"/>
          <w:szCs w:val="24"/>
        </w:rPr>
      </w:pPr>
      <w:r w:rsidRPr="00157C9C">
        <w:rPr>
          <w:sz w:val="24"/>
          <w:szCs w:val="24"/>
        </w:rPr>
        <w:t>Grading: This course is graded pass/fail. Please note that students are evaluated by their work supervisor as well as the instructor. The final grade will be assigned by the instructor. Satisfactory completion and timely submission of the following items is required in order to receive a grade of “P” or passing.</w:t>
      </w:r>
    </w:p>
    <w:p w:rsidR="00157C9C" w:rsidRDefault="00157C9C" w:rsidP="00157C9C">
      <w:pPr>
        <w:rPr>
          <w:sz w:val="24"/>
          <w:szCs w:val="24"/>
        </w:rPr>
      </w:pPr>
      <w:r w:rsidRPr="00157C9C">
        <w:rPr>
          <w:sz w:val="24"/>
          <w:szCs w:val="24"/>
        </w:rPr>
        <w:t xml:space="preserve"> </w:t>
      </w:r>
    </w:p>
    <w:p w:rsidR="00157C9C" w:rsidRDefault="00157C9C" w:rsidP="00157C9C">
      <w:pPr>
        <w:rPr>
          <w:sz w:val="24"/>
          <w:szCs w:val="24"/>
        </w:rPr>
      </w:pPr>
      <w:r w:rsidRPr="00157C9C">
        <w:rPr>
          <w:sz w:val="24"/>
          <w:szCs w:val="24"/>
        </w:rPr>
        <w:t xml:space="preserve">Employer Appraisal </w:t>
      </w:r>
    </w:p>
    <w:p w:rsidR="00157C9C" w:rsidRDefault="00157C9C" w:rsidP="00157C9C">
      <w:pPr>
        <w:rPr>
          <w:sz w:val="24"/>
          <w:szCs w:val="24"/>
        </w:rPr>
      </w:pPr>
    </w:p>
    <w:p w:rsidR="00157C9C" w:rsidRDefault="00157C9C" w:rsidP="005842EE">
      <w:pPr>
        <w:rPr>
          <w:sz w:val="24"/>
          <w:szCs w:val="24"/>
        </w:rPr>
      </w:pPr>
      <w:r>
        <w:rPr>
          <w:sz w:val="24"/>
          <w:szCs w:val="24"/>
        </w:rPr>
        <w:t xml:space="preserve">Student Self Evaluation  </w:t>
      </w:r>
      <w:r w:rsidR="00015642" w:rsidRPr="005842EE">
        <w:rPr>
          <w:sz w:val="24"/>
          <w:szCs w:val="24"/>
        </w:rPr>
        <w:tab/>
      </w:r>
      <w:r w:rsidR="00015642" w:rsidRPr="005842EE">
        <w:rPr>
          <w:sz w:val="24"/>
          <w:szCs w:val="24"/>
        </w:rPr>
        <w:tab/>
      </w:r>
    </w:p>
    <w:p w:rsidR="00157C9C" w:rsidRDefault="00157C9C" w:rsidP="005842EE">
      <w:pPr>
        <w:rPr>
          <w:sz w:val="24"/>
          <w:szCs w:val="24"/>
        </w:rPr>
      </w:pPr>
    </w:p>
    <w:p w:rsidR="00157C9C" w:rsidRDefault="00157C9C" w:rsidP="005842EE">
      <w:pPr>
        <w:rPr>
          <w:sz w:val="24"/>
          <w:szCs w:val="24"/>
        </w:rPr>
      </w:pPr>
    </w:p>
    <w:p w:rsidR="00FA4C4B" w:rsidRPr="005842EE" w:rsidRDefault="00015642" w:rsidP="005842EE">
      <w:pPr>
        <w:rPr>
          <w:sz w:val="24"/>
          <w:szCs w:val="24"/>
        </w:rPr>
      </w:pPr>
      <w:r w:rsidRPr="005842EE">
        <w:rPr>
          <w:sz w:val="24"/>
          <w:szCs w:val="24"/>
        </w:rPr>
        <w:tab/>
      </w:r>
      <w:r w:rsidRPr="005842EE">
        <w:rPr>
          <w:sz w:val="24"/>
          <w:szCs w:val="24"/>
        </w:rPr>
        <w:tab/>
      </w:r>
    </w:p>
    <w:p w:rsidR="00A45FAA" w:rsidRPr="00E73E70" w:rsidRDefault="00157C9C" w:rsidP="00B013BB">
      <w:pPr>
        <w:rPr>
          <w:b/>
          <w:color w:val="008000"/>
          <w:sz w:val="24"/>
          <w:szCs w:val="24"/>
        </w:rPr>
      </w:pPr>
      <w:r>
        <w:rPr>
          <w:b/>
          <w:sz w:val="24"/>
          <w:szCs w:val="24"/>
          <w:u w:val="single"/>
        </w:rPr>
        <w:t xml:space="preserve"> </w:t>
      </w:r>
    </w:p>
    <w:tbl>
      <w:tblPr>
        <w:tblW w:w="9235" w:type="dxa"/>
        <w:jc w:val="center"/>
        <w:tblLayout w:type="fixed"/>
        <w:tblCellMar>
          <w:top w:w="58" w:type="dxa"/>
          <w:left w:w="56" w:type="dxa"/>
          <w:bottom w:w="58" w:type="dxa"/>
          <w:right w:w="56" w:type="dxa"/>
        </w:tblCellMar>
        <w:tblLook w:val="0000" w:firstRow="0" w:lastRow="0" w:firstColumn="0" w:lastColumn="0" w:noHBand="0" w:noVBand="0"/>
      </w:tblPr>
      <w:tblGrid>
        <w:gridCol w:w="715"/>
        <w:gridCol w:w="246"/>
        <w:gridCol w:w="924"/>
        <w:gridCol w:w="7350"/>
      </w:tblGrid>
      <w:tr w:rsidR="00AB16FB" w:rsidRPr="00E73E70" w:rsidTr="00015642">
        <w:trPr>
          <w:cantSplit/>
          <w:trHeight w:val="432"/>
          <w:jc w:val="center"/>
        </w:trPr>
        <w:tc>
          <w:tcPr>
            <w:tcW w:w="9235" w:type="dxa"/>
            <w:gridSpan w:val="4"/>
            <w:tcBorders>
              <w:top w:val="single" w:sz="4" w:space="0" w:color="auto"/>
              <w:left w:val="single" w:sz="4" w:space="0" w:color="auto"/>
              <w:bottom w:val="single" w:sz="4" w:space="0" w:color="auto"/>
              <w:right w:val="single" w:sz="2" w:space="0" w:color="auto"/>
            </w:tcBorders>
            <w:shd w:val="clear" w:color="auto" w:fill="CCECFF"/>
            <w:vAlign w:val="center"/>
          </w:tcPr>
          <w:p w:rsidR="00AB16FB" w:rsidRPr="00E73E70" w:rsidRDefault="00AB16FB" w:rsidP="00412EF9">
            <w:pPr>
              <w:jc w:val="center"/>
              <w:rPr>
                <w:bCs/>
                <w:sz w:val="24"/>
                <w:szCs w:val="24"/>
                <w:u w:val="single"/>
              </w:rPr>
            </w:pPr>
            <w:r w:rsidRPr="00E73E70">
              <w:rPr>
                <w:bCs/>
                <w:sz w:val="24"/>
                <w:szCs w:val="24"/>
                <w:u w:val="single"/>
              </w:rPr>
              <w:t>Course Calendar</w:t>
            </w:r>
          </w:p>
          <w:p w:rsidR="00AB16FB" w:rsidRPr="00E73E70" w:rsidRDefault="00AB16FB" w:rsidP="00412EF9">
            <w:pPr>
              <w:tabs>
                <w:tab w:val="left" w:pos="235"/>
                <w:tab w:val="left" w:pos="505"/>
              </w:tabs>
              <w:jc w:val="center"/>
              <w:rPr>
                <w:b/>
                <w:bCs/>
                <w:sz w:val="24"/>
                <w:szCs w:val="24"/>
              </w:rPr>
            </w:pPr>
          </w:p>
        </w:tc>
      </w:tr>
      <w:tr w:rsidR="00412EF9" w:rsidRPr="00E73E70" w:rsidTr="005123BD">
        <w:trPr>
          <w:cantSplit/>
          <w:trHeight w:val="403"/>
          <w:jc w:val="center"/>
        </w:trPr>
        <w:tc>
          <w:tcPr>
            <w:tcW w:w="715" w:type="dxa"/>
            <w:tcBorders>
              <w:top w:val="single" w:sz="4" w:space="0" w:color="auto"/>
              <w:left w:val="single" w:sz="4" w:space="0" w:color="auto"/>
              <w:bottom w:val="single" w:sz="4" w:space="0" w:color="auto"/>
              <w:right w:val="nil"/>
            </w:tcBorders>
            <w:shd w:val="clear" w:color="auto" w:fill="CCECFF"/>
            <w:vAlign w:val="center"/>
          </w:tcPr>
          <w:p w:rsidR="00412EF9" w:rsidRPr="00E73E70" w:rsidRDefault="00412EF9" w:rsidP="00412EF9">
            <w:pPr>
              <w:jc w:val="center"/>
              <w:rPr>
                <w:b/>
                <w:sz w:val="24"/>
                <w:szCs w:val="24"/>
              </w:rPr>
            </w:pPr>
            <w:r w:rsidRPr="00E73E70">
              <w:rPr>
                <w:b/>
                <w:bCs/>
                <w:sz w:val="24"/>
                <w:szCs w:val="24"/>
              </w:rPr>
              <w:t>Mo.</w:t>
            </w:r>
          </w:p>
        </w:tc>
        <w:tc>
          <w:tcPr>
            <w:tcW w:w="1170" w:type="dxa"/>
            <w:gridSpan w:val="2"/>
            <w:tcBorders>
              <w:top w:val="single" w:sz="4" w:space="0" w:color="auto"/>
              <w:left w:val="single" w:sz="4" w:space="0" w:color="auto"/>
              <w:bottom w:val="nil"/>
              <w:right w:val="nil"/>
            </w:tcBorders>
            <w:shd w:val="clear" w:color="auto" w:fill="CCECFF"/>
            <w:vAlign w:val="center"/>
          </w:tcPr>
          <w:p w:rsidR="00412EF9" w:rsidRPr="00E73E70" w:rsidRDefault="00412EF9" w:rsidP="00412EF9">
            <w:pPr>
              <w:jc w:val="center"/>
              <w:rPr>
                <w:sz w:val="24"/>
                <w:szCs w:val="24"/>
              </w:rPr>
            </w:pPr>
            <w:r w:rsidRPr="00E73E70">
              <w:rPr>
                <w:b/>
                <w:bCs/>
                <w:sz w:val="24"/>
                <w:szCs w:val="24"/>
              </w:rPr>
              <w:t>Date</w:t>
            </w:r>
          </w:p>
        </w:tc>
        <w:tc>
          <w:tcPr>
            <w:tcW w:w="7350" w:type="dxa"/>
            <w:tcBorders>
              <w:top w:val="single" w:sz="4" w:space="0" w:color="auto"/>
              <w:left w:val="single" w:sz="2" w:space="0" w:color="auto"/>
              <w:bottom w:val="nil"/>
              <w:right w:val="single" w:sz="2" w:space="0" w:color="auto"/>
            </w:tcBorders>
            <w:shd w:val="clear" w:color="auto" w:fill="CCECFF"/>
            <w:vAlign w:val="center"/>
          </w:tcPr>
          <w:p w:rsidR="00412EF9" w:rsidRPr="00E73E70" w:rsidRDefault="00412EF9" w:rsidP="00412EF9">
            <w:pPr>
              <w:tabs>
                <w:tab w:val="left" w:pos="235"/>
                <w:tab w:val="left" w:pos="505"/>
              </w:tabs>
              <w:jc w:val="center"/>
              <w:rPr>
                <w:sz w:val="24"/>
                <w:szCs w:val="24"/>
              </w:rPr>
            </w:pPr>
            <w:r w:rsidRPr="00E73E70">
              <w:rPr>
                <w:b/>
                <w:bCs/>
                <w:sz w:val="24"/>
                <w:szCs w:val="24"/>
              </w:rPr>
              <w:t>Events / Deliverables / Deadlines</w:t>
            </w:r>
          </w:p>
        </w:tc>
      </w:tr>
      <w:tr w:rsidR="00412EF9" w:rsidRPr="00E73E70" w:rsidTr="005123BD">
        <w:trPr>
          <w:cantSplit/>
          <w:trHeight w:val="403"/>
          <w:jc w:val="center"/>
        </w:trPr>
        <w:tc>
          <w:tcPr>
            <w:tcW w:w="715" w:type="dxa"/>
            <w:tcBorders>
              <w:top w:val="single" w:sz="4" w:space="0" w:color="auto"/>
              <w:left w:val="single" w:sz="4" w:space="0" w:color="auto"/>
              <w:bottom w:val="single" w:sz="4" w:space="0" w:color="auto"/>
              <w:right w:val="single" w:sz="4" w:space="0" w:color="auto"/>
            </w:tcBorders>
            <w:vAlign w:val="center"/>
          </w:tcPr>
          <w:p w:rsidR="00412EF9" w:rsidRPr="00A53CE9" w:rsidRDefault="005123BD" w:rsidP="005123BD">
            <w:pPr>
              <w:rPr>
                <w:b/>
                <w:sz w:val="28"/>
                <w:szCs w:val="28"/>
              </w:rPr>
            </w:pPr>
            <w:r>
              <w:rPr>
                <w:b/>
                <w:sz w:val="28"/>
                <w:szCs w:val="28"/>
              </w:rPr>
              <w:t xml:space="preserve">Oct. </w:t>
            </w:r>
          </w:p>
        </w:tc>
        <w:tc>
          <w:tcPr>
            <w:tcW w:w="246" w:type="dxa"/>
            <w:tcBorders>
              <w:top w:val="single" w:sz="4" w:space="0" w:color="auto"/>
              <w:left w:val="single" w:sz="4" w:space="0" w:color="auto"/>
              <w:bottom w:val="nil"/>
              <w:right w:val="nil"/>
            </w:tcBorders>
            <w:vAlign w:val="center"/>
          </w:tcPr>
          <w:p w:rsidR="00412EF9" w:rsidRPr="00A53CE9" w:rsidRDefault="00412EF9" w:rsidP="0072323A">
            <w:pPr>
              <w:jc w:val="right"/>
              <w:rPr>
                <w:b/>
                <w:sz w:val="28"/>
                <w:szCs w:val="28"/>
              </w:rPr>
            </w:pPr>
          </w:p>
        </w:tc>
        <w:tc>
          <w:tcPr>
            <w:tcW w:w="924" w:type="dxa"/>
            <w:tcBorders>
              <w:top w:val="single" w:sz="4" w:space="0" w:color="auto"/>
              <w:left w:val="nil"/>
              <w:bottom w:val="nil"/>
              <w:right w:val="nil"/>
            </w:tcBorders>
            <w:vAlign w:val="center"/>
          </w:tcPr>
          <w:p w:rsidR="00412EF9" w:rsidRPr="00A53CE9" w:rsidRDefault="005123BD" w:rsidP="008250BF">
            <w:pPr>
              <w:rPr>
                <w:b/>
                <w:sz w:val="28"/>
                <w:szCs w:val="28"/>
              </w:rPr>
            </w:pPr>
            <w:r>
              <w:rPr>
                <w:b/>
                <w:sz w:val="28"/>
                <w:szCs w:val="28"/>
              </w:rPr>
              <w:t>10/10-10/14</w:t>
            </w:r>
          </w:p>
        </w:tc>
        <w:tc>
          <w:tcPr>
            <w:tcW w:w="7350" w:type="dxa"/>
            <w:tcBorders>
              <w:top w:val="single" w:sz="4" w:space="0" w:color="auto"/>
              <w:left w:val="single" w:sz="2" w:space="0" w:color="auto"/>
              <w:bottom w:val="nil"/>
              <w:right w:val="single" w:sz="2" w:space="0" w:color="auto"/>
            </w:tcBorders>
            <w:vAlign w:val="center"/>
          </w:tcPr>
          <w:p w:rsidR="00412EF9" w:rsidRPr="00A53CE9" w:rsidRDefault="00C97325" w:rsidP="00C97325">
            <w:pPr>
              <w:tabs>
                <w:tab w:val="left" w:pos="235"/>
                <w:tab w:val="left" w:pos="505"/>
              </w:tabs>
              <w:rPr>
                <w:b/>
                <w:sz w:val="28"/>
                <w:szCs w:val="28"/>
              </w:rPr>
            </w:pPr>
            <w:r>
              <w:rPr>
                <w:b/>
                <w:sz w:val="28"/>
                <w:szCs w:val="28"/>
              </w:rPr>
              <w:t xml:space="preserve">Student </w:t>
            </w:r>
            <w:r w:rsidR="00DF17D2" w:rsidRPr="00A53CE9">
              <w:rPr>
                <w:b/>
                <w:sz w:val="28"/>
                <w:szCs w:val="28"/>
              </w:rPr>
              <w:t xml:space="preserve">Midterm </w:t>
            </w:r>
            <w:r>
              <w:rPr>
                <w:b/>
                <w:sz w:val="28"/>
                <w:szCs w:val="28"/>
              </w:rPr>
              <w:t xml:space="preserve">Survey/Midterm </w:t>
            </w:r>
            <w:r w:rsidR="00DF17D2" w:rsidRPr="00A53CE9">
              <w:rPr>
                <w:b/>
                <w:sz w:val="28"/>
                <w:szCs w:val="28"/>
              </w:rPr>
              <w:t>Evaluation from Site Supervisor</w:t>
            </w:r>
            <w:r>
              <w:rPr>
                <w:b/>
                <w:sz w:val="28"/>
                <w:szCs w:val="28"/>
              </w:rPr>
              <w:t>/</w:t>
            </w:r>
            <w:r w:rsidR="00DF17D2" w:rsidRPr="00A53CE9">
              <w:rPr>
                <w:b/>
                <w:sz w:val="28"/>
                <w:szCs w:val="28"/>
              </w:rPr>
              <w:t xml:space="preserve"> </w:t>
            </w:r>
            <w:r>
              <w:rPr>
                <w:b/>
                <w:sz w:val="28"/>
                <w:szCs w:val="28"/>
              </w:rPr>
              <w:t>D</w:t>
            </w:r>
            <w:r w:rsidR="00DF17D2" w:rsidRPr="00A53CE9">
              <w:rPr>
                <w:b/>
                <w:sz w:val="28"/>
                <w:szCs w:val="28"/>
              </w:rPr>
              <w:t>ue by 5:00 p.m.</w:t>
            </w:r>
          </w:p>
        </w:tc>
      </w:tr>
      <w:tr w:rsidR="00412EF9" w:rsidRPr="00E73E70" w:rsidTr="005123BD">
        <w:trPr>
          <w:cantSplit/>
          <w:trHeight w:val="403"/>
          <w:jc w:val="center"/>
        </w:trPr>
        <w:tc>
          <w:tcPr>
            <w:tcW w:w="715" w:type="dxa"/>
            <w:tcBorders>
              <w:top w:val="single" w:sz="4" w:space="0" w:color="auto"/>
              <w:left w:val="single" w:sz="4" w:space="0" w:color="auto"/>
              <w:bottom w:val="single" w:sz="4" w:space="0" w:color="auto"/>
              <w:right w:val="single" w:sz="4" w:space="0" w:color="auto"/>
            </w:tcBorders>
            <w:vAlign w:val="center"/>
          </w:tcPr>
          <w:p w:rsidR="00412EF9" w:rsidRPr="00A53CE9" w:rsidRDefault="005123BD" w:rsidP="005123BD">
            <w:pPr>
              <w:rPr>
                <w:b/>
                <w:sz w:val="28"/>
                <w:szCs w:val="28"/>
              </w:rPr>
            </w:pPr>
            <w:r>
              <w:rPr>
                <w:b/>
                <w:sz w:val="28"/>
                <w:szCs w:val="28"/>
              </w:rPr>
              <w:t xml:space="preserve">Dec. </w:t>
            </w:r>
          </w:p>
        </w:tc>
        <w:tc>
          <w:tcPr>
            <w:tcW w:w="246" w:type="dxa"/>
            <w:tcBorders>
              <w:top w:val="single" w:sz="2" w:space="0" w:color="auto"/>
              <w:left w:val="single" w:sz="4" w:space="0" w:color="auto"/>
              <w:bottom w:val="single" w:sz="4" w:space="0" w:color="auto"/>
              <w:right w:val="nil"/>
            </w:tcBorders>
            <w:vAlign w:val="center"/>
          </w:tcPr>
          <w:p w:rsidR="00412EF9" w:rsidRPr="00A53CE9" w:rsidRDefault="00412EF9" w:rsidP="008250BF">
            <w:pPr>
              <w:jc w:val="right"/>
              <w:rPr>
                <w:b/>
                <w:sz w:val="28"/>
                <w:szCs w:val="28"/>
              </w:rPr>
            </w:pPr>
          </w:p>
        </w:tc>
        <w:tc>
          <w:tcPr>
            <w:tcW w:w="924" w:type="dxa"/>
            <w:tcBorders>
              <w:top w:val="single" w:sz="2" w:space="0" w:color="auto"/>
              <w:left w:val="nil"/>
              <w:bottom w:val="single" w:sz="4" w:space="0" w:color="auto"/>
              <w:right w:val="nil"/>
            </w:tcBorders>
            <w:vAlign w:val="center"/>
          </w:tcPr>
          <w:p w:rsidR="00412EF9" w:rsidRPr="00A53CE9" w:rsidRDefault="005123BD" w:rsidP="008250BF">
            <w:pPr>
              <w:rPr>
                <w:b/>
                <w:sz w:val="28"/>
                <w:szCs w:val="28"/>
              </w:rPr>
            </w:pPr>
            <w:r>
              <w:rPr>
                <w:b/>
                <w:sz w:val="28"/>
                <w:szCs w:val="28"/>
              </w:rPr>
              <w:t>12/5-12/9</w:t>
            </w:r>
          </w:p>
        </w:tc>
        <w:tc>
          <w:tcPr>
            <w:tcW w:w="7350" w:type="dxa"/>
            <w:tcBorders>
              <w:top w:val="single" w:sz="2" w:space="0" w:color="auto"/>
              <w:left w:val="single" w:sz="2" w:space="0" w:color="auto"/>
              <w:bottom w:val="single" w:sz="4" w:space="0" w:color="auto"/>
              <w:right w:val="single" w:sz="2" w:space="0" w:color="auto"/>
            </w:tcBorders>
            <w:vAlign w:val="center"/>
          </w:tcPr>
          <w:p w:rsidR="005A042F" w:rsidRPr="00A53CE9" w:rsidRDefault="00C97325" w:rsidP="00C97325">
            <w:pPr>
              <w:tabs>
                <w:tab w:val="left" w:pos="235"/>
                <w:tab w:val="left" w:pos="505"/>
              </w:tabs>
              <w:rPr>
                <w:b/>
                <w:sz w:val="28"/>
                <w:szCs w:val="28"/>
              </w:rPr>
            </w:pPr>
            <w:r>
              <w:rPr>
                <w:b/>
                <w:sz w:val="28"/>
                <w:szCs w:val="28"/>
              </w:rPr>
              <w:t xml:space="preserve">Student Final Survey/Final </w:t>
            </w:r>
            <w:r w:rsidRPr="00A53CE9">
              <w:rPr>
                <w:b/>
                <w:sz w:val="28"/>
                <w:szCs w:val="28"/>
              </w:rPr>
              <w:t>Evaluation from Site Supervisor due by 5:00 p.m.</w:t>
            </w:r>
          </w:p>
        </w:tc>
      </w:tr>
    </w:tbl>
    <w:p w:rsidR="001F57D2" w:rsidRDefault="001F57D2" w:rsidP="00157C9C">
      <w:pPr>
        <w:rPr>
          <w:rFonts w:ascii="Arial" w:hAnsi="Arial" w:cs="Arial"/>
          <w:sz w:val="22"/>
          <w:szCs w:val="22"/>
        </w:rPr>
      </w:pPr>
    </w:p>
    <w:p w:rsidR="005123BD" w:rsidRPr="001F57D2" w:rsidRDefault="005123BD" w:rsidP="00157C9C">
      <w:pPr>
        <w:rPr>
          <w:rFonts w:ascii="Arial" w:hAnsi="Arial" w:cs="Arial"/>
          <w:sz w:val="22"/>
          <w:szCs w:val="22"/>
        </w:rPr>
      </w:pPr>
    </w:p>
    <w:sectPr w:rsidR="005123BD" w:rsidRPr="001F57D2" w:rsidSect="007D2824">
      <w:footerReference w:type="default" r:id="rId12"/>
      <w:footnotePr>
        <w:numFmt w:val="lowerLetter"/>
      </w:footnotePr>
      <w:endnotePr>
        <w:numFmt w:val="lowerLetter"/>
      </w:endnotePr>
      <w:pgSz w:w="12240" w:h="15840"/>
      <w:pgMar w:top="720" w:right="720" w:bottom="720" w:left="72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ED" w:rsidRDefault="006B30ED" w:rsidP="00D62F20">
      <w:r>
        <w:separator/>
      </w:r>
    </w:p>
  </w:endnote>
  <w:endnote w:type="continuationSeparator" w:id="0">
    <w:p w:rsidR="006B30ED" w:rsidRDefault="006B30ED" w:rsidP="00D6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83079"/>
      <w:docPartObj>
        <w:docPartGallery w:val="Page Numbers (Bottom of Page)"/>
        <w:docPartUnique/>
      </w:docPartObj>
    </w:sdtPr>
    <w:sdtEndPr>
      <w:rPr>
        <w:rFonts w:ascii="Arial" w:hAnsi="Arial" w:cs="Arial"/>
      </w:rPr>
    </w:sdtEndPr>
    <w:sdtContent>
      <w:p w:rsidR="008250BF" w:rsidRPr="00D62F20" w:rsidRDefault="00421375">
        <w:pPr>
          <w:pStyle w:val="Footer"/>
          <w:jc w:val="right"/>
          <w:rPr>
            <w:rFonts w:ascii="Arial" w:hAnsi="Arial" w:cs="Arial"/>
          </w:rPr>
        </w:pPr>
        <w:r w:rsidRPr="00D62F20">
          <w:rPr>
            <w:rFonts w:ascii="Arial" w:hAnsi="Arial" w:cs="Arial"/>
          </w:rPr>
          <w:fldChar w:fldCharType="begin"/>
        </w:r>
        <w:r w:rsidR="008250BF" w:rsidRPr="00D62F20">
          <w:rPr>
            <w:rFonts w:ascii="Arial" w:hAnsi="Arial" w:cs="Arial"/>
          </w:rPr>
          <w:instrText xml:space="preserve"> PAGE   \* MERGEFORMAT </w:instrText>
        </w:r>
        <w:r w:rsidRPr="00D62F20">
          <w:rPr>
            <w:rFonts w:ascii="Arial" w:hAnsi="Arial" w:cs="Arial"/>
          </w:rPr>
          <w:fldChar w:fldCharType="separate"/>
        </w:r>
        <w:r w:rsidR="009D20C2">
          <w:rPr>
            <w:rFonts w:ascii="Arial" w:hAnsi="Arial" w:cs="Arial"/>
            <w:noProof/>
          </w:rPr>
          <w:t>1</w:t>
        </w:r>
        <w:r w:rsidRPr="00D62F20">
          <w:rPr>
            <w:rFonts w:ascii="Arial" w:hAnsi="Arial" w:cs="Arial"/>
          </w:rPr>
          <w:fldChar w:fldCharType="end"/>
        </w:r>
      </w:p>
    </w:sdtContent>
  </w:sdt>
  <w:p w:rsidR="008250BF" w:rsidRDefault="0082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ED" w:rsidRDefault="006B30ED" w:rsidP="00D62F20">
      <w:r>
        <w:separator/>
      </w:r>
    </w:p>
  </w:footnote>
  <w:footnote w:type="continuationSeparator" w:id="0">
    <w:p w:rsidR="006B30ED" w:rsidRDefault="006B30ED" w:rsidP="00D62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D0F"/>
    <w:multiLevelType w:val="hybridMultilevel"/>
    <w:tmpl w:val="870413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30B7E"/>
    <w:multiLevelType w:val="hybridMultilevel"/>
    <w:tmpl w:val="080E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52C3E"/>
    <w:multiLevelType w:val="hybridMultilevel"/>
    <w:tmpl w:val="11E61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4B5B92"/>
    <w:multiLevelType w:val="hybridMultilevel"/>
    <w:tmpl w:val="B75C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16B9E"/>
    <w:multiLevelType w:val="hybridMultilevel"/>
    <w:tmpl w:val="BF4A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A4945"/>
    <w:multiLevelType w:val="hybridMultilevel"/>
    <w:tmpl w:val="4CB07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C2854"/>
    <w:multiLevelType w:val="hybridMultilevel"/>
    <w:tmpl w:val="B75C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D1CBC"/>
    <w:multiLevelType w:val="hybridMultilevel"/>
    <w:tmpl w:val="B75C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63CEF"/>
    <w:multiLevelType w:val="hybridMultilevel"/>
    <w:tmpl w:val="A83EF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C220C"/>
    <w:multiLevelType w:val="hybridMultilevel"/>
    <w:tmpl w:val="C87E0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752B3"/>
    <w:multiLevelType w:val="hybridMultilevel"/>
    <w:tmpl w:val="A2CC1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5A52"/>
    <w:multiLevelType w:val="hybridMultilevel"/>
    <w:tmpl w:val="963E6C1C"/>
    <w:lvl w:ilvl="0" w:tplc="EEF00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CD7C44"/>
    <w:multiLevelType w:val="hybridMultilevel"/>
    <w:tmpl w:val="FB42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0"/>
  </w:num>
  <w:num w:numId="4">
    <w:abstractNumId w:val="10"/>
  </w:num>
  <w:num w:numId="5">
    <w:abstractNumId w:val="11"/>
  </w:num>
  <w:num w:numId="6">
    <w:abstractNumId w:val="1"/>
  </w:num>
  <w:num w:numId="7">
    <w:abstractNumId w:val="6"/>
  </w:num>
  <w:num w:numId="8">
    <w:abstractNumId w:val="7"/>
  </w:num>
  <w:num w:numId="9">
    <w:abstractNumId w:val="3"/>
  </w:num>
  <w:num w:numId="10">
    <w:abstractNumId w:val="5"/>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C2"/>
    <w:rsid w:val="00007939"/>
    <w:rsid w:val="00015642"/>
    <w:rsid w:val="0002080F"/>
    <w:rsid w:val="000218C6"/>
    <w:rsid w:val="000223D2"/>
    <w:rsid w:val="000227E2"/>
    <w:rsid w:val="0002287B"/>
    <w:rsid w:val="00023071"/>
    <w:rsid w:val="00023D37"/>
    <w:rsid w:val="00041C0F"/>
    <w:rsid w:val="0004680C"/>
    <w:rsid w:val="00047752"/>
    <w:rsid w:val="00052D57"/>
    <w:rsid w:val="00071AA3"/>
    <w:rsid w:val="0007396E"/>
    <w:rsid w:val="000750D8"/>
    <w:rsid w:val="00080A43"/>
    <w:rsid w:val="000869D1"/>
    <w:rsid w:val="00087657"/>
    <w:rsid w:val="00087E9E"/>
    <w:rsid w:val="00091FED"/>
    <w:rsid w:val="00092721"/>
    <w:rsid w:val="000A2875"/>
    <w:rsid w:val="000A7474"/>
    <w:rsid w:val="000D1C05"/>
    <w:rsid w:val="000D69CA"/>
    <w:rsid w:val="000E3A66"/>
    <w:rsid w:val="000E63F7"/>
    <w:rsid w:val="000F20BD"/>
    <w:rsid w:val="001037D1"/>
    <w:rsid w:val="00104955"/>
    <w:rsid w:val="00110229"/>
    <w:rsid w:val="00111A3C"/>
    <w:rsid w:val="0012349F"/>
    <w:rsid w:val="001250CA"/>
    <w:rsid w:val="00141137"/>
    <w:rsid w:val="001434B1"/>
    <w:rsid w:val="00151746"/>
    <w:rsid w:val="001521BB"/>
    <w:rsid w:val="00154E8F"/>
    <w:rsid w:val="00157C9C"/>
    <w:rsid w:val="001605E5"/>
    <w:rsid w:val="001636E6"/>
    <w:rsid w:val="00165D05"/>
    <w:rsid w:val="00171BAC"/>
    <w:rsid w:val="00184162"/>
    <w:rsid w:val="00190BCA"/>
    <w:rsid w:val="001A0809"/>
    <w:rsid w:val="001A0844"/>
    <w:rsid w:val="001A2177"/>
    <w:rsid w:val="001A595E"/>
    <w:rsid w:val="001A5CAD"/>
    <w:rsid w:val="001A7148"/>
    <w:rsid w:val="001B73CE"/>
    <w:rsid w:val="001C0244"/>
    <w:rsid w:val="001C40E7"/>
    <w:rsid w:val="001C5C4B"/>
    <w:rsid w:val="001D2B8F"/>
    <w:rsid w:val="001D62B2"/>
    <w:rsid w:val="001E23D2"/>
    <w:rsid w:val="001E66E1"/>
    <w:rsid w:val="001E6BE2"/>
    <w:rsid w:val="001E7A11"/>
    <w:rsid w:val="001F1B3C"/>
    <w:rsid w:val="001F533F"/>
    <w:rsid w:val="001F57D2"/>
    <w:rsid w:val="0020043D"/>
    <w:rsid w:val="00201EFB"/>
    <w:rsid w:val="0020216F"/>
    <w:rsid w:val="00203632"/>
    <w:rsid w:val="00206246"/>
    <w:rsid w:val="002078AF"/>
    <w:rsid w:val="00212237"/>
    <w:rsid w:val="00225D98"/>
    <w:rsid w:val="00233232"/>
    <w:rsid w:val="00233F55"/>
    <w:rsid w:val="002400F7"/>
    <w:rsid w:val="002440F7"/>
    <w:rsid w:val="00246966"/>
    <w:rsid w:val="00254D4A"/>
    <w:rsid w:val="002628F8"/>
    <w:rsid w:val="00262BB0"/>
    <w:rsid w:val="00265DE1"/>
    <w:rsid w:val="00275F34"/>
    <w:rsid w:val="002832B1"/>
    <w:rsid w:val="00284DC8"/>
    <w:rsid w:val="00296CF7"/>
    <w:rsid w:val="00297655"/>
    <w:rsid w:val="00297998"/>
    <w:rsid w:val="002B1539"/>
    <w:rsid w:val="002B2445"/>
    <w:rsid w:val="002B3023"/>
    <w:rsid w:val="002B343B"/>
    <w:rsid w:val="002B7999"/>
    <w:rsid w:val="002D4543"/>
    <w:rsid w:val="002D56D0"/>
    <w:rsid w:val="002D61AB"/>
    <w:rsid w:val="002D7C3F"/>
    <w:rsid w:val="002E4A1B"/>
    <w:rsid w:val="002F1617"/>
    <w:rsid w:val="002F1AF9"/>
    <w:rsid w:val="00306377"/>
    <w:rsid w:val="00311072"/>
    <w:rsid w:val="00324D8C"/>
    <w:rsid w:val="00327498"/>
    <w:rsid w:val="003337AF"/>
    <w:rsid w:val="00337045"/>
    <w:rsid w:val="00344249"/>
    <w:rsid w:val="00350094"/>
    <w:rsid w:val="0035083A"/>
    <w:rsid w:val="0035159C"/>
    <w:rsid w:val="00361600"/>
    <w:rsid w:val="003634E4"/>
    <w:rsid w:val="003676E6"/>
    <w:rsid w:val="00370D76"/>
    <w:rsid w:val="0037760B"/>
    <w:rsid w:val="00393637"/>
    <w:rsid w:val="0039454E"/>
    <w:rsid w:val="003A1423"/>
    <w:rsid w:val="003B0BDB"/>
    <w:rsid w:val="003B2155"/>
    <w:rsid w:val="003C1350"/>
    <w:rsid w:val="003D732C"/>
    <w:rsid w:val="003E0DC5"/>
    <w:rsid w:val="003F7452"/>
    <w:rsid w:val="003F7655"/>
    <w:rsid w:val="00401F1B"/>
    <w:rsid w:val="00405C40"/>
    <w:rsid w:val="00412EF9"/>
    <w:rsid w:val="00416798"/>
    <w:rsid w:val="00421375"/>
    <w:rsid w:val="00432697"/>
    <w:rsid w:val="00435BC4"/>
    <w:rsid w:val="00435DAB"/>
    <w:rsid w:val="00443BD1"/>
    <w:rsid w:val="004577F4"/>
    <w:rsid w:val="00476AA2"/>
    <w:rsid w:val="00477451"/>
    <w:rsid w:val="004818C1"/>
    <w:rsid w:val="00484081"/>
    <w:rsid w:val="004A2463"/>
    <w:rsid w:val="004A2467"/>
    <w:rsid w:val="004A4342"/>
    <w:rsid w:val="004B54BF"/>
    <w:rsid w:val="004C2360"/>
    <w:rsid w:val="004D134F"/>
    <w:rsid w:val="004D44DA"/>
    <w:rsid w:val="004D569D"/>
    <w:rsid w:val="004D7334"/>
    <w:rsid w:val="004E57BF"/>
    <w:rsid w:val="00500D47"/>
    <w:rsid w:val="00511070"/>
    <w:rsid w:val="00511876"/>
    <w:rsid w:val="005123BD"/>
    <w:rsid w:val="00522D55"/>
    <w:rsid w:val="00527755"/>
    <w:rsid w:val="005326E3"/>
    <w:rsid w:val="005345A1"/>
    <w:rsid w:val="0053633A"/>
    <w:rsid w:val="0055474C"/>
    <w:rsid w:val="00566A12"/>
    <w:rsid w:val="005717AF"/>
    <w:rsid w:val="00574C01"/>
    <w:rsid w:val="005842EE"/>
    <w:rsid w:val="00586914"/>
    <w:rsid w:val="0059121A"/>
    <w:rsid w:val="005A042F"/>
    <w:rsid w:val="005A14F9"/>
    <w:rsid w:val="005A30B5"/>
    <w:rsid w:val="005A68B9"/>
    <w:rsid w:val="005B0A63"/>
    <w:rsid w:val="005B1744"/>
    <w:rsid w:val="005C04E1"/>
    <w:rsid w:val="005C0CC7"/>
    <w:rsid w:val="005D028F"/>
    <w:rsid w:val="005E083A"/>
    <w:rsid w:val="005E437B"/>
    <w:rsid w:val="005E6E70"/>
    <w:rsid w:val="005F0C1D"/>
    <w:rsid w:val="005F18AD"/>
    <w:rsid w:val="0060596C"/>
    <w:rsid w:val="00607154"/>
    <w:rsid w:val="00612BDF"/>
    <w:rsid w:val="00623CA8"/>
    <w:rsid w:val="00625816"/>
    <w:rsid w:val="006304B6"/>
    <w:rsid w:val="006322DA"/>
    <w:rsid w:val="00634BFF"/>
    <w:rsid w:val="00636265"/>
    <w:rsid w:val="00640698"/>
    <w:rsid w:val="006428D9"/>
    <w:rsid w:val="00643270"/>
    <w:rsid w:val="00646FB1"/>
    <w:rsid w:val="00661E04"/>
    <w:rsid w:val="006649E2"/>
    <w:rsid w:val="006656F8"/>
    <w:rsid w:val="006708E4"/>
    <w:rsid w:val="00673EC5"/>
    <w:rsid w:val="0067473A"/>
    <w:rsid w:val="0068072C"/>
    <w:rsid w:val="00681704"/>
    <w:rsid w:val="00690BB7"/>
    <w:rsid w:val="00696C17"/>
    <w:rsid w:val="006A06C9"/>
    <w:rsid w:val="006B2CFB"/>
    <w:rsid w:val="006B30ED"/>
    <w:rsid w:val="006B544E"/>
    <w:rsid w:val="006B5759"/>
    <w:rsid w:val="006C21AE"/>
    <w:rsid w:val="006E1D94"/>
    <w:rsid w:val="006E290E"/>
    <w:rsid w:val="006E6CB9"/>
    <w:rsid w:val="006F2F32"/>
    <w:rsid w:val="006F5994"/>
    <w:rsid w:val="006F614F"/>
    <w:rsid w:val="006F6E3E"/>
    <w:rsid w:val="00707800"/>
    <w:rsid w:val="00715078"/>
    <w:rsid w:val="007159A7"/>
    <w:rsid w:val="0072323A"/>
    <w:rsid w:val="00725FE3"/>
    <w:rsid w:val="007260BC"/>
    <w:rsid w:val="007308FA"/>
    <w:rsid w:val="007313E9"/>
    <w:rsid w:val="0073625B"/>
    <w:rsid w:val="00740615"/>
    <w:rsid w:val="00754143"/>
    <w:rsid w:val="00774E2D"/>
    <w:rsid w:val="007769D4"/>
    <w:rsid w:val="00780F89"/>
    <w:rsid w:val="00782129"/>
    <w:rsid w:val="00786925"/>
    <w:rsid w:val="007944FA"/>
    <w:rsid w:val="007A0558"/>
    <w:rsid w:val="007A1749"/>
    <w:rsid w:val="007A5DE7"/>
    <w:rsid w:val="007A6C18"/>
    <w:rsid w:val="007A7211"/>
    <w:rsid w:val="007B7F10"/>
    <w:rsid w:val="007C00C3"/>
    <w:rsid w:val="007C101C"/>
    <w:rsid w:val="007C6CB4"/>
    <w:rsid w:val="007D0352"/>
    <w:rsid w:val="007D0FCC"/>
    <w:rsid w:val="007D2824"/>
    <w:rsid w:val="007D57F5"/>
    <w:rsid w:val="007E3890"/>
    <w:rsid w:val="007E6276"/>
    <w:rsid w:val="007E745F"/>
    <w:rsid w:val="007F3182"/>
    <w:rsid w:val="007F759D"/>
    <w:rsid w:val="00801088"/>
    <w:rsid w:val="008041B6"/>
    <w:rsid w:val="0080571B"/>
    <w:rsid w:val="0081588A"/>
    <w:rsid w:val="0082272A"/>
    <w:rsid w:val="008250BF"/>
    <w:rsid w:val="00832692"/>
    <w:rsid w:val="0083619A"/>
    <w:rsid w:val="008401DB"/>
    <w:rsid w:val="00843EEA"/>
    <w:rsid w:val="0084713C"/>
    <w:rsid w:val="008472F8"/>
    <w:rsid w:val="008610D8"/>
    <w:rsid w:val="008650C2"/>
    <w:rsid w:val="00872C90"/>
    <w:rsid w:val="0087417B"/>
    <w:rsid w:val="00877375"/>
    <w:rsid w:val="00887347"/>
    <w:rsid w:val="00893310"/>
    <w:rsid w:val="0089473F"/>
    <w:rsid w:val="008969B2"/>
    <w:rsid w:val="00897EBA"/>
    <w:rsid w:val="008A2841"/>
    <w:rsid w:val="008A415C"/>
    <w:rsid w:val="008A5154"/>
    <w:rsid w:val="008B1AB1"/>
    <w:rsid w:val="008B4F48"/>
    <w:rsid w:val="008B795F"/>
    <w:rsid w:val="008C4D5F"/>
    <w:rsid w:val="008D3CB8"/>
    <w:rsid w:val="008D486B"/>
    <w:rsid w:val="008D5422"/>
    <w:rsid w:val="008E0708"/>
    <w:rsid w:val="008F04EA"/>
    <w:rsid w:val="009025B9"/>
    <w:rsid w:val="00914FFD"/>
    <w:rsid w:val="009156C3"/>
    <w:rsid w:val="00917E17"/>
    <w:rsid w:val="0092652D"/>
    <w:rsid w:val="0093208A"/>
    <w:rsid w:val="009450C8"/>
    <w:rsid w:val="00952EA8"/>
    <w:rsid w:val="009563B0"/>
    <w:rsid w:val="00957063"/>
    <w:rsid w:val="00961E5C"/>
    <w:rsid w:val="009779C7"/>
    <w:rsid w:val="00980AFE"/>
    <w:rsid w:val="00982D3A"/>
    <w:rsid w:val="00984AD7"/>
    <w:rsid w:val="00990CE7"/>
    <w:rsid w:val="00992242"/>
    <w:rsid w:val="00997A52"/>
    <w:rsid w:val="009B76ED"/>
    <w:rsid w:val="009C244E"/>
    <w:rsid w:val="009C4AFD"/>
    <w:rsid w:val="009D0454"/>
    <w:rsid w:val="009D20C2"/>
    <w:rsid w:val="009D2437"/>
    <w:rsid w:val="009E2D67"/>
    <w:rsid w:val="009F23C3"/>
    <w:rsid w:val="009F48E2"/>
    <w:rsid w:val="009F4EC3"/>
    <w:rsid w:val="009F64C7"/>
    <w:rsid w:val="00A07440"/>
    <w:rsid w:val="00A16968"/>
    <w:rsid w:val="00A23AB2"/>
    <w:rsid w:val="00A31F4A"/>
    <w:rsid w:val="00A35291"/>
    <w:rsid w:val="00A416C6"/>
    <w:rsid w:val="00A41AB4"/>
    <w:rsid w:val="00A45FAA"/>
    <w:rsid w:val="00A51C17"/>
    <w:rsid w:val="00A5290F"/>
    <w:rsid w:val="00A52FB3"/>
    <w:rsid w:val="00A5352D"/>
    <w:rsid w:val="00A53CE9"/>
    <w:rsid w:val="00A53EB8"/>
    <w:rsid w:val="00A56CB0"/>
    <w:rsid w:val="00A64FA7"/>
    <w:rsid w:val="00A65735"/>
    <w:rsid w:val="00A70982"/>
    <w:rsid w:val="00A72BDF"/>
    <w:rsid w:val="00A75045"/>
    <w:rsid w:val="00A82A67"/>
    <w:rsid w:val="00A844FC"/>
    <w:rsid w:val="00A856A2"/>
    <w:rsid w:val="00A87335"/>
    <w:rsid w:val="00A94134"/>
    <w:rsid w:val="00A94C0C"/>
    <w:rsid w:val="00A95163"/>
    <w:rsid w:val="00AA3DC0"/>
    <w:rsid w:val="00AB16FB"/>
    <w:rsid w:val="00AB6036"/>
    <w:rsid w:val="00AB6FDF"/>
    <w:rsid w:val="00AD506A"/>
    <w:rsid w:val="00AD66C2"/>
    <w:rsid w:val="00AE7457"/>
    <w:rsid w:val="00AF4E9F"/>
    <w:rsid w:val="00B013BB"/>
    <w:rsid w:val="00B016DE"/>
    <w:rsid w:val="00B02FD5"/>
    <w:rsid w:val="00B05BC4"/>
    <w:rsid w:val="00B10817"/>
    <w:rsid w:val="00B226C7"/>
    <w:rsid w:val="00B26F83"/>
    <w:rsid w:val="00B34A1A"/>
    <w:rsid w:val="00B4037C"/>
    <w:rsid w:val="00B41678"/>
    <w:rsid w:val="00B42114"/>
    <w:rsid w:val="00B47ED0"/>
    <w:rsid w:val="00B5004E"/>
    <w:rsid w:val="00B52A71"/>
    <w:rsid w:val="00B530CF"/>
    <w:rsid w:val="00B5438B"/>
    <w:rsid w:val="00B6241D"/>
    <w:rsid w:val="00B736CB"/>
    <w:rsid w:val="00B76821"/>
    <w:rsid w:val="00B76DDD"/>
    <w:rsid w:val="00B8231C"/>
    <w:rsid w:val="00B84263"/>
    <w:rsid w:val="00B85659"/>
    <w:rsid w:val="00B8723F"/>
    <w:rsid w:val="00BA29FB"/>
    <w:rsid w:val="00BA705B"/>
    <w:rsid w:val="00BB6A71"/>
    <w:rsid w:val="00BB7835"/>
    <w:rsid w:val="00BD08AF"/>
    <w:rsid w:val="00BE2115"/>
    <w:rsid w:val="00BE4070"/>
    <w:rsid w:val="00BE777B"/>
    <w:rsid w:val="00C05508"/>
    <w:rsid w:val="00C05960"/>
    <w:rsid w:val="00C07109"/>
    <w:rsid w:val="00C12FF1"/>
    <w:rsid w:val="00C24B8C"/>
    <w:rsid w:val="00C345D3"/>
    <w:rsid w:val="00C42BBB"/>
    <w:rsid w:val="00C46686"/>
    <w:rsid w:val="00C527ED"/>
    <w:rsid w:val="00C60D70"/>
    <w:rsid w:val="00C64439"/>
    <w:rsid w:val="00C67FCE"/>
    <w:rsid w:val="00C72807"/>
    <w:rsid w:val="00C7540B"/>
    <w:rsid w:val="00C77E94"/>
    <w:rsid w:val="00C82267"/>
    <w:rsid w:val="00C83BFA"/>
    <w:rsid w:val="00C855C0"/>
    <w:rsid w:val="00C90145"/>
    <w:rsid w:val="00C90DC7"/>
    <w:rsid w:val="00C96EDF"/>
    <w:rsid w:val="00C97325"/>
    <w:rsid w:val="00CA4C3E"/>
    <w:rsid w:val="00CB730B"/>
    <w:rsid w:val="00CC13BF"/>
    <w:rsid w:val="00CC3A2D"/>
    <w:rsid w:val="00CD1A01"/>
    <w:rsid w:val="00CD1E45"/>
    <w:rsid w:val="00CD7A04"/>
    <w:rsid w:val="00CE5838"/>
    <w:rsid w:val="00CF0608"/>
    <w:rsid w:val="00CF316F"/>
    <w:rsid w:val="00CF3A43"/>
    <w:rsid w:val="00CF55CA"/>
    <w:rsid w:val="00CF65B7"/>
    <w:rsid w:val="00D06FD5"/>
    <w:rsid w:val="00D07BD4"/>
    <w:rsid w:val="00D12892"/>
    <w:rsid w:val="00D21ACF"/>
    <w:rsid w:val="00D2376B"/>
    <w:rsid w:val="00D32EFE"/>
    <w:rsid w:val="00D33462"/>
    <w:rsid w:val="00D3428C"/>
    <w:rsid w:val="00D415E3"/>
    <w:rsid w:val="00D51092"/>
    <w:rsid w:val="00D52D89"/>
    <w:rsid w:val="00D615A1"/>
    <w:rsid w:val="00D62F20"/>
    <w:rsid w:val="00D83618"/>
    <w:rsid w:val="00D8617C"/>
    <w:rsid w:val="00D8702D"/>
    <w:rsid w:val="00D90068"/>
    <w:rsid w:val="00DA624B"/>
    <w:rsid w:val="00DB0E56"/>
    <w:rsid w:val="00DB2FB9"/>
    <w:rsid w:val="00DC331F"/>
    <w:rsid w:val="00DC451F"/>
    <w:rsid w:val="00DD070D"/>
    <w:rsid w:val="00DD48CE"/>
    <w:rsid w:val="00DE153D"/>
    <w:rsid w:val="00DE3493"/>
    <w:rsid w:val="00DE3CCC"/>
    <w:rsid w:val="00DE4BAD"/>
    <w:rsid w:val="00DF046D"/>
    <w:rsid w:val="00DF17D2"/>
    <w:rsid w:val="00DF28A4"/>
    <w:rsid w:val="00DF50D0"/>
    <w:rsid w:val="00E06B05"/>
    <w:rsid w:val="00E16199"/>
    <w:rsid w:val="00E1706B"/>
    <w:rsid w:val="00E2491C"/>
    <w:rsid w:val="00E26376"/>
    <w:rsid w:val="00E32A38"/>
    <w:rsid w:val="00E37A1F"/>
    <w:rsid w:val="00E4186E"/>
    <w:rsid w:val="00E55203"/>
    <w:rsid w:val="00E62AD3"/>
    <w:rsid w:val="00E67013"/>
    <w:rsid w:val="00E729CE"/>
    <w:rsid w:val="00E73E70"/>
    <w:rsid w:val="00E748CC"/>
    <w:rsid w:val="00E85D4C"/>
    <w:rsid w:val="00E87410"/>
    <w:rsid w:val="00E93B98"/>
    <w:rsid w:val="00EA492B"/>
    <w:rsid w:val="00EB388D"/>
    <w:rsid w:val="00EB76C3"/>
    <w:rsid w:val="00EC38FC"/>
    <w:rsid w:val="00EC760F"/>
    <w:rsid w:val="00ED1BFD"/>
    <w:rsid w:val="00ED3BBD"/>
    <w:rsid w:val="00EE3D7E"/>
    <w:rsid w:val="00EE48E9"/>
    <w:rsid w:val="00EE784D"/>
    <w:rsid w:val="00EF0829"/>
    <w:rsid w:val="00EF16F2"/>
    <w:rsid w:val="00EF69BE"/>
    <w:rsid w:val="00F14147"/>
    <w:rsid w:val="00F2116D"/>
    <w:rsid w:val="00F2339A"/>
    <w:rsid w:val="00F35138"/>
    <w:rsid w:val="00F43699"/>
    <w:rsid w:val="00F45B70"/>
    <w:rsid w:val="00F53DB6"/>
    <w:rsid w:val="00F5451F"/>
    <w:rsid w:val="00F62F2F"/>
    <w:rsid w:val="00F64280"/>
    <w:rsid w:val="00F71C38"/>
    <w:rsid w:val="00F76C51"/>
    <w:rsid w:val="00F9050B"/>
    <w:rsid w:val="00F92696"/>
    <w:rsid w:val="00F92C4C"/>
    <w:rsid w:val="00F94223"/>
    <w:rsid w:val="00F966B4"/>
    <w:rsid w:val="00FA4C4B"/>
    <w:rsid w:val="00FB1F1A"/>
    <w:rsid w:val="00FC7709"/>
    <w:rsid w:val="00FC7EED"/>
    <w:rsid w:val="00FD17F6"/>
    <w:rsid w:val="00FD3FC7"/>
    <w:rsid w:val="00FE76D0"/>
    <w:rsid w:val="00FF302B"/>
    <w:rsid w:val="00FF3856"/>
    <w:rsid w:val="00FF419A"/>
    <w:rsid w:val="00FF570B"/>
    <w:rsid w:val="00FF5ECC"/>
    <w:rsid w:val="00FF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9BDAA"/>
  <w15:docId w15:val="{A052BE35-E5C6-4B80-8C10-A015F48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474C"/>
    <w:pPr>
      <w:widowControl w:val="0"/>
    </w:pPr>
  </w:style>
  <w:style w:type="paragraph" w:styleId="Heading2">
    <w:name w:val="heading 2"/>
    <w:basedOn w:val="Normal"/>
    <w:next w:val="Normal"/>
    <w:link w:val="Heading2Char"/>
    <w:qFormat/>
    <w:rsid w:val="00B76821"/>
    <w:pPr>
      <w:keepNext/>
      <w:widowControl/>
      <w:outlineLvl w:val="1"/>
    </w:pPr>
    <w:rPr>
      <w:rFonts w:ascii="Arial" w:hAnsi="Arial" w:cs="Arial"/>
      <w:b/>
      <w:bCs/>
      <w:sz w:val="36"/>
      <w:szCs w:val="36"/>
    </w:rPr>
  </w:style>
  <w:style w:type="paragraph" w:styleId="Heading3">
    <w:name w:val="heading 3"/>
    <w:basedOn w:val="Normal"/>
    <w:next w:val="Normal"/>
    <w:link w:val="Heading3Char"/>
    <w:qFormat/>
    <w:rsid w:val="00B76821"/>
    <w:pPr>
      <w:keepNext/>
      <w:widowControl/>
      <w:outlineLvl w:val="2"/>
    </w:pPr>
    <w:rPr>
      <w:rFonts w:ascii="Arial" w:hAnsi="Arial" w:cs="Arial"/>
      <w:b/>
      <w:sz w:val="36"/>
      <w:szCs w:val="36"/>
      <w:u w:val="single"/>
    </w:rPr>
  </w:style>
  <w:style w:type="paragraph" w:styleId="Heading4">
    <w:name w:val="heading 4"/>
    <w:basedOn w:val="Normal"/>
    <w:next w:val="Normal"/>
    <w:link w:val="Heading4Char"/>
    <w:uiPriority w:val="9"/>
    <w:semiHidden/>
    <w:unhideWhenUsed/>
    <w:qFormat/>
    <w:rsid w:val="00E73E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5078"/>
    <w:rPr>
      <w:color w:val="0000FF"/>
      <w:u w:val="single"/>
    </w:rPr>
  </w:style>
  <w:style w:type="paragraph" w:customStyle="1" w:styleId="26">
    <w:name w:val="_26"/>
    <w:basedOn w:val="Normal"/>
    <w:rsid w:val="0055474C"/>
  </w:style>
  <w:style w:type="paragraph" w:customStyle="1" w:styleId="DefinitionT">
    <w:name w:val="Definition T"/>
    <w:basedOn w:val="Normal"/>
    <w:rsid w:val="0055474C"/>
  </w:style>
  <w:style w:type="paragraph" w:customStyle="1" w:styleId="a">
    <w:name w:val="آ"/>
    <w:basedOn w:val="Normal"/>
    <w:rsid w:val="0055474C"/>
  </w:style>
  <w:style w:type="paragraph" w:customStyle="1" w:styleId="DefinitionL">
    <w:name w:val="Definition L"/>
    <w:basedOn w:val="Normal"/>
    <w:rsid w:val="005547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sid w:val="0055474C"/>
    <w:rPr>
      <w:i/>
    </w:rPr>
  </w:style>
  <w:style w:type="paragraph" w:customStyle="1" w:styleId="H1">
    <w:name w:val="H1"/>
    <w:basedOn w:val="Normal"/>
    <w:rsid w:val="0055474C"/>
    <w:rPr>
      <w:rFonts w:ascii="Courier" w:hAnsi="Courier"/>
      <w:b/>
      <w:sz w:val="48"/>
    </w:rPr>
  </w:style>
  <w:style w:type="paragraph" w:customStyle="1" w:styleId="H2">
    <w:name w:val="H2"/>
    <w:basedOn w:val="Normal"/>
    <w:rsid w:val="0055474C"/>
    <w:rPr>
      <w:rFonts w:ascii="Courier" w:hAnsi="Courier"/>
      <w:b/>
      <w:sz w:val="36"/>
    </w:rPr>
  </w:style>
  <w:style w:type="paragraph" w:customStyle="1" w:styleId="H3">
    <w:name w:val="H3"/>
    <w:basedOn w:val="Normal"/>
    <w:rsid w:val="0055474C"/>
    <w:rPr>
      <w:rFonts w:ascii="Courier" w:hAnsi="Courier"/>
      <w:b/>
      <w:sz w:val="28"/>
    </w:rPr>
  </w:style>
  <w:style w:type="paragraph" w:customStyle="1" w:styleId="H4">
    <w:name w:val="H4"/>
    <w:basedOn w:val="Normal"/>
    <w:rsid w:val="0055474C"/>
    <w:rPr>
      <w:rFonts w:ascii="Courier" w:hAnsi="Courier"/>
      <w:b/>
    </w:rPr>
  </w:style>
  <w:style w:type="paragraph" w:customStyle="1" w:styleId="H5">
    <w:name w:val="H5"/>
    <w:basedOn w:val="Normal"/>
    <w:rsid w:val="0055474C"/>
    <w:rPr>
      <w:rFonts w:ascii="Courier" w:hAnsi="Courier"/>
      <w:b/>
    </w:rPr>
  </w:style>
  <w:style w:type="paragraph" w:customStyle="1" w:styleId="H6">
    <w:name w:val="H6"/>
    <w:basedOn w:val="Normal"/>
    <w:rsid w:val="0055474C"/>
    <w:rPr>
      <w:rFonts w:ascii="Courier" w:hAnsi="Courier"/>
      <w:b/>
      <w:sz w:val="16"/>
    </w:rPr>
  </w:style>
  <w:style w:type="paragraph" w:customStyle="1" w:styleId="Address">
    <w:name w:val="Address"/>
    <w:basedOn w:val="Normal"/>
    <w:rsid w:val="0055474C"/>
    <w:rPr>
      <w:i/>
    </w:rPr>
  </w:style>
  <w:style w:type="paragraph" w:customStyle="1" w:styleId="Blockquote">
    <w:name w:val="Blockquote"/>
    <w:basedOn w:val="Normal"/>
    <w:rsid w:val="005547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sid w:val="0055474C"/>
    <w:rPr>
      <w:i/>
    </w:rPr>
  </w:style>
  <w:style w:type="character" w:customStyle="1" w:styleId="CODE">
    <w:name w:val="CODE"/>
    <w:rsid w:val="0055474C"/>
    <w:rPr>
      <w:rFonts w:ascii="Courier New" w:hAnsi="Courier New"/>
      <w:sz w:val="20"/>
    </w:rPr>
  </w:style>
  <w:style w:type="character" w:customStyle="1" w:styleId="WP9Emphasis">
    <w:name w:val="WP9_Emphasis"/>
    <w:rsid w:val="0055474C"/>
    <w:rPr>
      <w:i/>
    </w:rPr>
  </w:style>
  <w:style w:type="character" w:customStyle="1" w:styleId="WP9Hyperlink">
    <w:name w:val="WP9_Hyperlink"/>
    <w:rsid w:val="0055474C"/>
    <w:rPr>
      <w:color w:val="0000FF"/>
      <w:u w:val="single"/>
    </w:rPr>
  </w:style>
  <w:style w:type="character" w:customStyle="1" w:styleId="FollowedHype">
    <w:name w:val="FollowedHype"/>
    <w:rsid w:val="0055474C"/>
    <w:rPr>
      <w:color w:val="800080"/>
      <w:u w:val="single"/>
    </w:rPr>
  </w:style>
  <w:style w:type="character" w:customStyle="1" w:styleId="Keyboard">
    <w:name w:val="Keyboard"/>
    <w:rsid w:val="0055474C"/>
    <w:rPr>
      <w:rFonts w:ascii="Courier New" w:hAnsi="Courier New"/>
      <w:b/>
      <w:sz w:val="20"/>
    </w:rPr>
  </w:style>
  <w:style w:type="paragraph" w:customStyle="1" w:styleId="Preformatted">
    <w:name w:val="Preformatted"/>
    <w:basedOn w:val="Normal"/>
    <w:rsid w:val="0055474C"/>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rsid w:val="0055474C"/>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rsid w:val="0055474C"/>
    <w:pPr>
      <w:pBdr>
        <w:bottom w:val="double" w:sz="7" w:space="2" w:color="000000"/>
      </w:pBdr>
      <w:shd w:val="pct50" w:color="000000" w:fill="0000FF"/>
      <w:jc w:val="center"/>
    </w:pPr>
    <w:rPr>
      <w:rFonts w:ascii="Arial" w:hAnsi="Arial"/>
      <w:vanish/>
      <w:color w:val="000080"/>
      <w:sz w:val="16"/>
    </w:rPr>
  </w:style>
  <w:style w:type="character" w:customStyle="1" w:styleId="Sample">
    <w:name w:val="Sample"/>
    <w:rsid w:val="0055474C"/>
    <w:rPr>
      <w:rFonts w:ascii="Courier New" w:hAnsi="Courier New"/>
    </w:rPr>
  </w:style>
  <w:style w:type="character" w:customStyle="1" w:styleId="WP9Strong">
    <w:name w:val="WP9_Strong"/>
    <w:rsid w:val="0055474C"/>
    <w:rPr>
      <w:b/>
    </w:rPr>
  </w:style>
  <w:style w:type="character" w:customStyle="1" w:styleId="Typewriter">
    <w:name w:val="Typewriter"/>
    <w:rsid w:val="0055474C"/>
    <w:rPr>
      <w:rFonts w:ascii="Courier New" w:hAnsi="Courier New"/>
      <w:sz w:val="20"/>
    </w:rPr>
  </w:style>
  <w:style w:type="character" w:customStyle="1" w:styleId="Variable">
    <w:name w:val="Variable"/>
    <w:rsid w:val="0055474C"/>
    <w:rPr>
      <w:i/>
    </w:rPr>
  </w:style>
  <w:style w:type="character" w:customStyle="1" w:styleId="HTMLMarkup">
    <w:name w:val="HTML Markup"/>
    <w:rsid w:val="0055474C"/>
    <w:rPr>
      <w:vanish/>
      <w:color w:val="FF0000"/>
    </w:rPr>
  </w:style>
  <w:style w:type="character" w:customStyle="1" w:styleId="Comment">
    <w:name w:val="Comment"/>
    <w:rsid w:val="0055474C"/>
    <w:rPr>
      <w:vanish/>
    </w:rPr>
  </w:style>
  <w:style w:type="paragraph" w:customStyle="1" w:styleId="25">
    <w:name w:val="_25"/>
    <w:basedOn w:val="Normal"/>
    <w:rsid w:val="0055474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5474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55474C"/>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55474C"/>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55474C"/>
    <w:pPr>
      <w:tabs>
        <w:tab w:val="left" w:pos="4320"/>
        <w:tab w:val="left" w:pos="5040"/>
        <w:tab w:val="left" w:pos="5760"/>
        <w:tab w:val="left" w:pos="6480"/>
        <w:tab w:val="left" w:pos="7200"/>
        <w:tab w:val="left" w:pos="7920"/>
      </w:tabs>
      <w:ind w:left="4320"/>
    </w:pPr>
  </w:style>
  <w:style w:type="paragraph" w:customStyle="1" w:styleId="20">
    <w:name w:val="_20"/>
    <w:basedOn w:val="Normal"/>
    <w:rsid w:val="0055474C"/>
    <w:pPr>
      <w:tabs>
        <w:tab w:val="left" w:pos="5040"/>
        <w:tab w:val="left" w:pos="5760"/>
        <w:tab w:val="left" w:pos="6480"/>
        <w:tab w:val="left" w:pos="7200"/>
        <w:tab w:val="left" w:pos="7920"/>
      </w:tabs>
      <w:ind w:left="5040"/>
    </w:pPr>
  </w:style>
  <w:style w:type="paragraph" w:customStyle="1" w:styleId="19">
    <w:name w:val="_19"/>
    <w:basedOn w:val="Normal"/>
    <w:rsid w:val="0055474C"/>
    <w:pPr>
      <w:tabs>
        <w:tab w:val="left" w:pos="5760"/>
        <w:tab w:val="left" w:pos="6480"/>
        <w:tab w:val="left" w:pos="7200"/>
        <w:tab w:val="left" w:pos="7920"/>
      </w:tabs>
      <w:ind w:left="5760"/>
    </w:pPr>
  </w:style>
  <w:style w:type="paragraph" w:customStyle="1" w:styleId="18">
    <w:name w:val="_18"/>
    <w:basedOn w:val="Normal"/>
    <w:rsid w:val="0055474C"/>
    <w:pPr>
      <w:tabs>
        <w:tab w:val="left" w:pos="6480"/>
        <w:tab w:val="left" w:pos="7200"/>
        <w:tab w:val="left" w:pos="7920"/>
      </w:tabs>
      <w:ind w:left="6480"/>
    </w:pPr>
  </w:style>
  <w:style w:type="paragraph" w:customStyle="1" w:styleId="17">
    <w:name w:val="_17"/>
    <w:basedOn w:val="Normal"/>
    <w:rsid w:val="00554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5474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5474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5474C"/>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5474C"/>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5474C"/>
    <w:pPr>
      <w:tabs>
        <w:tab w:val="left" w:pos="4320"/>
        <w:tab w:val="left" w:pos="5040"/>
        <w:tab w:val="left" w:pos="5760"/>
        <w:tab w:val="left" w:pos="6480"/>
        <w:tab w:val="left" w:pos="7200"/>
        <w:tab w:val="left" w:pos="7920"/>
      </w:tabs>
      <w:ind w:left="4320"/>
    </w:pPr>
  </w:style>
  <w:style w:type="paragraph" w:customStyle="1" w:styleId="11">
    <w:name w:val="_11"/>
    <w:basedOn w:val="Normal"/>
    <w:rsid w:val="0055474C"/>
    <w:pPr>
      <w:tabs>
        <w:tab w:val="left" w:pos="5040"/>
        <w:tab w:val="left" w:pos="5760"/>
        <w:tab w:val="left" w:pos="6480"/>
        <w:tab w:val="left" w:pos="7200"/>
        <w:tab w:val="left" w:pos="7920"/>
      </w:tabs>
      <w:ind w:left="5040"/>
    </w:pPr>
  </w:style>
  <w:style w:type="paragraph" w:customStyle="1" w:styleId="10">
    <w:name w:val="_10"/>
    <w:basedOn w:val="Normal"/>
    <w:rsid w:val="0055474C"/>
    <w:pPr>
      <w:tabs>
        <w:tab w:val="left" w:pos="5760"/>
        <w:tab w:val="left" w:pos="6480"/>
        <w:tab w:val="left" w:pos="7200"/>
        <w:tab w:val="left" w:pos="7920"/>
      </w:tabs>
      <w:ind w:left="5760"/>
    </w:pPr>
  </w:style>
  <w:style w:type="paragraph" w:customStyle="1" w:styleId="9">
    <w:name w:val="_9"/>
    <w:basedOn w:val="Normal"/>
    <w:rsid w:val="0055474C"/>
    <w:pPr>
      <w:tabs>
        <w:tab w:val="left" w:pos="6480"/>
        <w:tab w:val="left" w:pos="7200"/>
        <w:tab w:val="left" w:pos="7920"/>
      </w:tabs>
      <w:ind w:left="6480"/>
    </w:pPr>
  </w:style>
  <w:style w:type="paragraph" w:customStyle="1" w:styleId="8">
    <w:name w:val="_8"/>
    <w:basedOn w:val="Normal"/>
    <w:rsid w:val="00554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55474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5474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55474C"/>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55474C"/>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55474C"/>
    <w:pPr>
      <w:tabs>
        <w:tab w:val="left" w:pos="4320"/>
        <w:tab w:val="left" w:pos="5040"/>
        <w:tab w:val="left" w:pos="5760"/>
        <w:tab w:val="left" w:pos="6480"/>
        <w:tab w:val="left" w:pos="7200"/>
        <w:tab w:val="left" w:pos="7920"/>
      </w:tabs>
      <w:ind w:left="4320"/>
    </w:pPr>
  </w:style>
  <w:style w:type="paragraph" w:customStyle="1" w:styleId="2">
    <w:name w:val="_2"/>
    <w:basedOn w:val="Normal"/>
    <w:rsid w:val="0055474C"/>
    <w:pPr>
      <w:tabs>
        <w:tab w:val="left" w:pos="5040"/>
        <w:tab w:val="left" w:pos="5760"/>
        <w:tab w:val="left" w:pos="6480"/>
        <w:tab w:val="left" w:pos="7200"/>
        <w:tab w:val="left" w:pos="7920"/>
      </w:tabs>
      <w:ind w:left="5040"/>
    </w:pPr>
  </w:style>
  <w:style w:type="paragraph" w:customStyle="1" w:styleId="1">
    <w:name w:val="_1"/>
    <w:basedOn w:val="Normal"/>
    <w:rsid w:val="0055474C"/>
    <w:pPr>
      <w:tabs>
        <w:tab w:val="left" w:pos="5760"/>
        <w:tab w:val="left" w:pos="6480"/>
        <w:tab w:val="left" w:pos="7200"/>
        <w:tab w:val="left" w:pos="7920"/>
      </w:tabs>
      <w:ind w:left="5760"/>
    </w:pPr>
  </w:style>
  <w:style w:type="paragraph" w:customStyle="1" w:styleId="a0">
    <w:name w:val="_"/>
    <w:basedOn w:val="Normal"/>
    <w:rsid w:val="0055474C"/>
    <w:pPr>
      <w:tabs>
        <w:tab w:val="left" w:pos="6480"/>
        <w:tab w:val="left" w:pos="7200"/>
        <w:tab w:val="left" w:pos="7920"/>
      </w:tabs>
      <w:ind w:left="6480"/>
    </w:pPr>
  </w:style>
  <w:style w:type="character" w:customStyle="1" w:styleId="DefaultPara">
    <w:name w:val="Default Para"/>
    <w:rsid w:val="0055474C"/>
  </w:style>
  <w:style w:type="character" w:customStyle="1" w:styleId="SYSHYPERTEXT">
    <w:name w:val="SYS_HYPERTEXT"/>
    <w:rsid w:val="0055474C"/>
    <w:rPr>
      <w:color w:val="0000FF"/>
      <w:u w:val="single"/>
    </w:rPr>
  </w:style>
  <w:style w:type="character" w:styleId="FollowedHyperlink">
    <w:name w:val="FollowedHyperlink"/>
    <w:basedOn w:val="DefaultParagraphFont"/>
    <w:rsid w:val="00F35138"/>
    <w:rPr>
      <w:color w:val="800080"/>
      <w:u w:val="single"/>
    </w:rPr>
  </w:style>
  <w:style w:type="paragraph" w:customStyle="1" w:styleId="Default">
    <w:name w:val="Default"/>
    <w:rsid w:val="009025B9"/>
    <w:pPr>
      <w:autoSpaceDE w:val="0"/>
      <w:autoSpaceDN w:val="0"/>
      <w:adjustRightInd w:val="0"/>
    </w:pPr>
    <w:rPr>
      <w:rFonts w:ascii="Arial" w:hAnsi="Arial" w:cs="Arial"/>
      <w:color w:val="000000"/>
      <w:sz w:val="24"/>
      <w:szCs w:val="24"/>
    </w:rPr>
  </w:style>
  <w:style w:type="paragraph" w:customStyle="1" w:styleId="CM13">
    <w:name w:val="CM13"/>
    <w:basedOn w:val="Default"/>
    <w:next w:val="Default"/>
    <w:rsid w:val="004D7334"/>
    <w:pPr>
      <w:widowControl w:val="0"/>
      <w:spacing w:after="275"/>
    </w:pPr>
    <w:rPr>
      <w:rFonts w:ascii="Times-New-Roman" w:hAnsi="Times-New-Roman" w:cs="Times New Roman"/>
      <w:color w:val="auto"/>
    </w:rPr>
  </w:style>
  <w:style w:type="paragraph" w:styleId="BodyText">
    <w:name w:val="Body Text"/>
    <w:basedOn w:val="Normal"/>
    <w:link w:val="BodyTextChar"/>
    <w:rsid w:val="00801088"/>
    <w:rPr>
      <w:rFonts w:ascii="Palatino" w:eastAsia="Times" w:hAnsi="Palatino"/>
      <w:b/>
    </w:rPr>
  </w:style>
  <w:style w:type="character" w:customStyle="1" w:styleId="BodyTextChar">
    <w:name w:val="Body Text Char"/>
    <w:basedOn w:val="DefaultParagraphFont"/>
    <w:link w:val="BodyText"/>
    <w:rsid w:val="00801088"/>
    <w:rPr>
      <w:rFonts w:ascii="Palatino" w:eastAsia="Times" w:hAnsi="Palatino"/>
      <w:b/>
      <w:sz w:val="24"/>
    </w:rPr>
  </w:style>
  <w:style w:type="table" w:styleId="TableGrid">
    <w:name w:val="Table Grid"/>
    <w:basedOn w:val="TableNormal"/>
    <w:uiPriority w:val="59"/>
    <w:rsid w:val="00A844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2A71"/>
    <w:pPr>
      <w:ind w:left="720"/>
      <w:contextualSpacing/>
    </w:pPr>
  </w:style>
  <w:style w:type="paragraph" w:styleId="NormalWeb">
    <w:name w:val="Normal (Web)"/>
    <w:basedOn w:val="Normal"/>
    <w:uiPriority w:val="99"/>
    <w:semiHidden/>
    <w:unhideWhenUsed/>
    <w:rsid w:val="007A1749"/>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7A1749"/>
    <w:rPr>
      <w:b/>
      <w:bCs/>
    </w:rPr>
  </w:style>
  <w:style w:type="character" w:customStyle="1" w:styleId="Heading2Char">
    <w:name w:val="Heading 2 Char"/>
    <w:basedOn w:val="DefaultParagraphFont"/>
    <w:link w:val="Heading2"/>
    <w:rsid w:val="00B76821"/>
    <w:rPr>
      <w:rFonts w:ascii="Arial" w:hAnsi="Arial" w:cs="Arial"/>
      <w:b/>
      <w:bCs/>
      <w:sz w:val="36"/>
      <w:szCs w:val="36"/>
    </w:rPr>
  </w:style>
  <w:style w:type="character" w:customStyle="1" w:styleId="Heading3Char">
    <w:name w:val="Heading 3 Char"/>
    <w:basedOn w:val="DefaultParagraphFont"/>
    <w:link w:val="Heading3"/>
    <w:rsid w:val="00B76821"/>
    <w:rPr>
      <w:rFonts w:ascii="Arial" w:hAnsi="Arial" w:cs="Arial"/>
      <w:b/>
      <w:sz w:val="36"/>
      <w:szCs w:val="36"/>
      <w:u w:val="single"/>
    </w:rPr>
  </w:style>
  <w:style w:type="paragraph" w:styleId="Header">
    <w:name w:val="header"/>
    <w:basedOn w:val="Normal"/>
    <w:link w:val="HeaderChar"/>
    <w:uiPriority w:val="99"/>
    <w:semiHidden/>
    <w:unhideWhenUsed/>
    <w:rsid w:val="00D62F20"/>
    <w:pPr>
      <w:tabs>
        <w:tab w:val="center" w:pos="4680"/>
        <w:tab w:val="right" w:pos="9360"/>
      </w:tabs>
    </w:pPr>
  </w:style>
  <w:style w:type="character" w:customStyle="1" w:styleId="HeaderChar">
    <w:name w:val="Header Char"/>
    <w:basedOn w:val="DefaultParagraphFont"/>
    <w:link w:val="Header"/>
    <w:uiPriority w:val="99"/>
    <w:semiHidden/>
    <w:rsid w:val="00D62F20"/>
  </w:style>
  <w:style w:type="paragraph" w:styleId="Footer">
    <w:name w:val="footer"/>
    <w:basedOn w:val="Normal"/>
    <w:link w:val="FooterChar"/>
    <w:uiPriority w:val="99"/>
    <w:unhideWhenUsed/>
    <w:rsid w:val="00D62F20"/>
    <w:pPr>
      <w:tabs>
        <w:tab w:val="center" w:pos="4680"/>
        <w:tab w:val="right" w:pos="9360"/>
      </w:tabs>
    </w:pPr>
  </w:style>
  <w:style w:type="character" w:customStyle="1" w:styleId="FooterChar">
    <w:name w:val="Footer Char"/>
    <w:basedOn w:val="DefaultParagraphFont"/>
    <w:link w:val="Footer"/>
    <w:uiPriority w:val="99"/>
    <w:rsid w:val="00D62F20"/>
  </w:style>
  <w:style w:type="paragraph" w:styleId="BalloonText">
    <w:name w:val="Balloon Text"/>
    <w:basedOn w:val="Normal"/>
    <w:link w:val="BalloonTextChar"/>
    <w:uiPriority w:val="99"/>
    <w:semiHidden/>
    <w:unhideWhenUsed/>
    <w:rsid w:val="00A45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AA"/>
    <w:rPr>
      <w:rFonts w:ascii="Segoe UI" w:hAnsi="Segoe UI" w:cs="Segoe UI"/>
      <w:sz w:val="18"/>
      <w:szCs w:val="18"/>
    </w:rPr>
  </w:style>
  <w:style w:type="character" w:customStyle="1" w:styleId="Heading4Char">
    <w:name w:val="Heading 4 Char"/>
    <w:basedOn w:val="DefaultParagraphFont"/>
    <w:link w:val="Heading4"/>
    <w:uiPriority w:val="9"/>
    <w:semiHidden/>
    <w:rsid w:val="00E73E7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b.nku.edu/about/missionvisio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sability.nk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nku.edu/research_help/copyright_and_plagiarism/plagiarism.php" TargetMode="External"/><Relationship Id="rId5" Type="http://schemas.openxmlformats.org/officeDocument/2006/relationships/footnotes" Target="footnotes.xml"/><Relationship Id="rId10" Type="http://schemas.openxmlformats.org/officeDocument/2006/relationships/hyperlink" Target="http://cob.nku.edu/docs/Student_Code_of_Cond.doc" TargetMode="External"/><Relationship Id="rId4" Type="http://schemas.openxmlformats.org/officeDocument/2006/relationships/webSettings" Target="webSettings.xml"/><Relationship Id="rId9" Type="http://schemas.openxmlformats.org/officeDocument/2006/relationships/hyperlink" Target="http://www.nku.edu/~deanstudents/codes_and_policies/codeofstudent_rights/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Links>
    <vt:vector size="18" baseType="variant">
      <vt:variant>
        <vt:i4>6684779</vt:i4>
      </vt:variant>
      <vt:variant>
        <vt:i4>6</vt:i4>
      </vt:variant>
      <vt:variant>
        <vt:i4>0</vt:i4>
      </vt:variant>
      <vt:variant>
        <vt:i4>5</vt:i4>
      </vt:variant>
      <vt:variant>
        <vt:lpwstr>http://library.nku.edu/how/plagiarism.html</vt:lpwstr>
      </vt:variant>
      <vt:variant>
        <vt:lpwstr/>
      </vt:variant>
      <vt:variant>
        <vt:i4>1572887</vt:i4>
      </vt:variant>
      <vt:variant>
        <vt:i4>3</vt:i4>
      </vt:variant>
      <vt:variant>
        <vt:i4>0</vt:i4>
      </vt:variant>
      <vt:variant>
        <vt:i4>5</vt:i4>
      </vt:variant>
      <vt:variant>
        <vt:lpwstr>http://www.nku.edu/~deanstudents/policies.htm</vt:lpwstr>
      </vt:variant>
      <vt:variant>
        <vt:lpwstr/>
      </vt:variant>
      <vt:variant>
        <vt:i4>8192065</vt:i4>
      </vt:variant>
      <vt:variant>
        <vt:i4>0</vt:i4>
      </vt:variant>
      <vt:variant>
        <vt:i4>0</vt:i4>
      </vt:variant>
      <vt:variant>
        <vt:i4>5</vt:i4>
      </vt:variant>
      <vt:variant>
        <vt:lpwstr>mailto:gmartin@uwf.edu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Qing Su</cp:lastModifiedBy>
  <cp:revision>5</cp:revision>
  <cp:lastPrinted>2018-08-10T21:30:00Z</cp:lastPrinted>
  <dcterms:created xsi:type="dcterms:W3CDTF">2023-10-27T21:11:00Z</dcterms:created>
  <dcterms:modified xsi:type="dcterms:W3CDTF">2023-10-27T21:19:00Z</dcterms:modified>
</cp:coreProperties>
</file>